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A4399">
      <w:pPr>
        <w:pStyle w:val="printredaction-line"/>
        <w:divId w:val="1465199229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</w:rPr>
        <w:t>Редакция от 1 июля 2019</w:t>
      </w:r>
    </w:p>
    <w:p w:rsidR="00000000" w:rsidRDefault="000A4399">
      <w:pPr>
        <w:divId w:val="509953457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Минкомсвязи России от 16.05.2019</w:t>
      </w:r>
    </w:p>
    <w:p w:rsidR="00000000" w:rsidRDefault="000A4399">
      <w:pPr>
        <w:pStyle w:val="2"/>
        <w:divId w:val="1465199229"/>
        <w:rPr>
          <w:rFonts w:ascii="Georgia" w:eastAsia="Times New Roman" w:hAnsi="Georgia"/>
        </w:rPr>
      </w:pPr>
      <w:r>
        <w:rPr>
          <w:rFonts w:ascii="Georgia" w:eastAsia="Times New Roman" w:hAnsi="Georgia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</w:p>
    <w:p w:rsidR="00000000" w:rsidRDefault="000A4399">
      <w:pPr>
        <w:divId w:val="119092111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ермины и сокращени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3554"/>
        <w:gridCol w:w="6101"/>
      </w:tblGrid>
      <w:tr w:rsidR="00000000">
        <w:trPr>
          <w:divId w:val="2089839694"/>
        </w:trPr>
        <w:tc>
          <w:tcPr>
            <w:tcW w:w="4066" w:type="dxa"/>
            <w:vAlign w:val="center"/>
            <w:hideMark/>
          </w:tcPr>
          <w:p w:rsidR="00000000" w:rsidRDefault="000A4399">
            <w:pPr>
              <w:rPr>
                <w:rFonts w:eastAsia="Times New Roman"/>
              </w:rPr>
            </w:pPr>
          </w:p>
        </w:tc>
        <w:tc>
          <w:tcPr>
            <w:tcW w:w="7207" w:type="dxa"/>
            <w:vAlign w:val="center"/>
            <w:hideMark/>
          </w:tcPr>
          <w:p w:rsidR="00000000" w:rsidRDefault="000A4399">
            <w:pPr>
              <w:rPr>
                <w:rFonts w:eastAsia="Times New Roman"/>
              </w:rPr>
            </w:pP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 xml:space="preserve">Термин или сокращение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 xml:space="preserve">Описание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Образовательные организации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Общеобразовательные организации;</w:t>
            </w:r>
          </w:p>
          <w:p w:rsidR="00000000" w:rsidRDefault="000A4399">
            <w:pPr>
              <w:pStyle w:val="formattext"/>
            </w:pPr>
            <w:r>
              <w:t>Организации дополнительного образования;</w:t>
            </w:r>
          </w:p>
          <w:p w:rsidR="00000000" w:rsidRDefault="000A4399">
            <w:pPr>
              <w:pStyle w:val="formattext"/>
            </w:pPr>
            <w:r>
              <w:t>Организации и индивидуальные предприниматели, осуществляющие образовательную деятельность по программам основного и дошкольного образования;</w:t>
            </w:r>
          </w:p>
          <w:p w:rsidR="00000000" w:rsidRDefault="000A4399">
            <w:pPr>
              <w:pStyle w:val="formattext"/>
            </w:pPr>
            <w:r>
              <w:t>Дошкольные образовательные организации;</w:t>
            </w:r>
          </w:p>
          <w:p w:rsidR="00000000" w:rsidRDefault="000A4399">
            <w:pPr>
              <w:pStyle w:val="formattext"/>
            </w:pPr>
            <w:r>
              <w:t>Профессиональные образовательные организации, а также учреждения для детей-</w:t>
            </w:r>
            <w:r>
              <w:t xml:space="preserve">сирот и детей, оставшихся без попечения родителей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Негативная информация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Виды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Методические</w:t>
            </w:r>
            <w:r>
              <w:t xml:space="preserve"> рекомендации 2014 года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hyperlink r:id="rId5" w:anchor="/document/99/420225543/XA00LTK2M0/" w:history="1">
              <w:r>
                <w:rPr>
                  <w:rStyle w:val="a4"/>
                </w:rPr>
      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</w:t>
              </w:r>
              <w:r>
                <w:rPr>
                  <w:rStyle w:val="a4"/>
                </w:rPr>
                <w:t>", причиняющей вред здоровью и (или) развитию детей, а также не соответствующей задачам образования</w:t>
              </w:r>
            </w:hyperlink>
            <w:r>
              <w:t>, направленные</w:t>
            </w:r>
            <w:r>
              <w:t xml:space="preserve"> </w:t>
            </w:r>
            <w:hyperlink r:id="rId6" w:anchor="/document/99/420225543/" w:history="1">
              <w:r>
                <w:rPr>
                  <w:rStyle w:val="a4"/>
                </w:rPr>
                <w:t>Минобрнауки России письмом от 28.04.2014 № ДЛ-115/03</w:t>
              </w:r>
            </w:hyperlink>
            <w:r>
              <w:t xml:space="preserve"> в адрес субъектов Российс</w:t>
            </w:r>
            <w:r>
              <w:t xml:space="preserve">кой Федерации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Единый реестр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Единый реестр доменных имен, указателей страниц сайтов в сети "Интернет" и сетевых адресов, </w:t>
            </w:r>
            <w:r>
              <w:lastRenderedPageBreak/>
              <w:t xml:space="preserve">позволяющих идентифицировать сайты в сети "Интернет", содержащие информацию, распространение которой в Российской Федерации запрещено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lastRenderedPageBreak/>
              <w:t xml:space="preserve">Реестр НСОР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Реестр несо</w:t>
            </w:r>
            <w:r>
              <w:t xml:space="preserve">вместимых с задачами образования ресурсов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РБОС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Перечень сайтов в сети "Интернет", рекомендованных и одобренных для использования в образовательном процессе. Реестр безопасных образовательных сайтов реализуется Временной комиссией Совета Федерации по</w:t>
            </w:r>
            <w:r>
              <w:t xml:space="preserve"> развитию информационного общества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Сайт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Сайт в сети "Интернет"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СКФ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Система контентной фильтрации, обеспечивающая ограничение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Федеральны</w:t>
            </w:r>
            <w:r>
              <w:t xml:space="preserve">й закон № 436-ФЗ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hyperlink r:id="rId7" w:anchor="/document/99/902254151/" w:history="1">
              <w:r>
                <w:rPr>
                  <w:rStyle w:val="a4"/>
                </w:rPr>
                <w:t>Федеральный закон от 29 декабря 2010 г. № 436-ФЗ "О защите детей от информации, причиняющей вред их здоровью и развитию"</w:t>
              </w:r>
            </w:hyperlink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Методические рекомендации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Методические рекомен</w:t>
            </w:r>
            <w:r>
              <w:t xml:space="preserve">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Закон "Об образовании"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hyperlink r:id="rId8" w:anchor="/document/99/902389617/XA00M1S2LR/" w:history="1">
              <w:r>
                <w:rPr>
                  <w:rStyle w:val="a4"/>
                </w:rPr>
                <w:t>Федеральный закон от 29.12.2012 № 273-ФЗ "Об образовании в Российской Федерации"</w:t>
              </w:r>
            </w:hyperlink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Черный список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Контентная фильтрация и ограничение доступа обучающихся </w:t>
            </w:r>
            <w:r>
              <w:t xml:space="preserve">к информации, включенной в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образования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Белый список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Контентная фильтрация и пр</w:t>
            </w:r>
            <w:r>
              <w:t xml:space="preserve">едоставление доступа обучающимся к сайтам в сети "Интернет", включенным в реестр безопасных образовательных сайтов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Совет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Совет по обеспечению информационной безопасности </w:t>
            </w:r>
            <w:r>
              <w:lastRenderedPageBreak/>
              <w:t xml:space="preserve">обучающихся в образовательной организации </w:t>
            </w:r>
          </w:p>
        </w:tc>
      </w:tr>
      <w:tr w:rsidR="00000000">
        <w:trPr>
          <w:divId w:val="2089839694"/>
        </w:trPr>
        <w:tc>
          <w:tcPr>
            <w:tcW w:w="4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lastRenderedPageBreak/>
              <w:t xml:space="preserve">Портал СКФ </w:t>
            </w:r>
          </w:p>
        </w:tc>
        <w:tc>
          <w:tcPr>
            <w:tcW w:w="72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информации, распространяемой посредством сети "</w:t>
            </w:r>
            <w:r>
              <w:t xml:space="preserve">Интернет", причиняющей вред здоровью и (или) развитию детей, а также не соответствующей задачам образования, по адресу www.скф.единыйурок.рф </w:t>
            </w:r>
          </w:p>
        </w:tc>
      </w:tr>
    </w:tbl>
    <w:p w:rsidR="00000000" w:rsidRDefault="000A4399">
      <w:pPr>
        <w:divId w:val="1347563428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Введени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е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 2006 года федеральными органами государственной власти Российской Федерации осуществляется целенаправле</w:t>
      </w:r>
      <w:r>
        <w:rPr>
          <w:rFonts w:ascii="Georgia" w:hAnsi="Georgia"/>
        </w:rPr>
        <w:t>нная деятельность, связанная с ограничением в образовательных организациях доступа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Министерство образования и науки Российской Федерации в 2006 году разработало методические и справочные материалы для реализации комплек</w:t>
      </w:r>
      <w:r>
        <w:rPr>
          <w:rFonts w:ascii="Georgia" w:hAnsi="Georgia"/>
        </w:rPr>
        <w:t>сных мер по внедрению и использованию программно-технических средств, обеспечивающих ограничение доступа обучающихся образовательных учреждений к ресурсам сети "Интернет", содержащим информацию, несовместимую с задачами образования и воспитания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2011 год</w:t>
      </w:r>
      <w:r>
        <w:rPr>
          <w:rFonts w:ascii="Georgia" w:hAnsi="Georgia"/>
        </w:rPr>
        <w:t>у Минобрнауки России направило в субъекты Российской Федерации Правила подключения общеобразовательных учреждений к единой системе контент-фильтрации доступа к сети "Интернет", утверждённые Министром образования и науки Российской Федерации Фурсенко А.А. (</w:t>
      </w:r>
      <w:r>
        <w:rPr>
          <w:rFonts w:ascii="Georgia" w:hAnsi="Georgia"/>
        </w:rPr>
        <w:t>письмо от 28 сентября 2011 г. № АП-1057/07)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Принятие в 2010 году</w:t>
      </w:r>
      <w:r>
        <w:rPr>
          <w:rFonts w:ascii="Georgia" w:hAnsi="Georgia"/>
        </w:rPr>
        <w:t xml:space="preserve"> </w:t>
      </w:r>
      <w:hyperlink r:id="rId9" w:anchor="/document/99/902254151/" w:history="1">
        <w:r>
          <w:rPr>
            <w:rStyle w:val="a4"/>
            <w:rFonts w:ascii="Georgia" w:hAnsi="Georgia"/>
          </w:rPr>
          <w:t>Федерального закона № 436-ФЗ</w:t>
        </w:r>
      </w:hyperlink>
      <w:r>
        <w:rPr>
          <w:rFonts w:ascii="Georgia" w:hAnsi="Georgia"/>
        </w:rPr>
        <w:t>, а также последующее принятие иных законов, в том числе внесших дополнения и изменения в</w:t>
      </w:r>
      <w:r>
        <w:rPr>
          <w:rFonts w:ascii="Georgia" w:hAnsi="Georgia"/>
        </w:rPr>
        <w:t xml:space="preserve"> </w:t>
      </w:r>
      <w:hyperlink r:id="rId10" w:anchor="/document/99/902254151/" w:history="1">
        <w:r>
          <w:rPr>
            <w:rStyle w:val="a4"/>
            <w:rFonts w:ascii="Georgia" w:hAnsi="Georgia"/>
          </w:rPr>
          <w:t>Федеральный закон № 436-ФЗ</w:t>
        </w:r>
      </w:hyperlink>
      <w:r>
        <w:rPr>
          <w:rFonts w:ascii="Georgia" w:hAnsi="Georgia"/>
        </w:rPr>
        <w:t>, существенно изменило условия ограничения в образовательных организациях доступа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2014 году Минобрнауки России, Минкомсвязи России и Вр</w:t>
      </w:r>
      <w:r>
        <w:rPr>
          <w:rFonts w:ascii="Georgia" w:hAnsi="Georgia"/>
        </w:rPr>
        <w:t>еменная комиссия Совета Федерации по развитию информационного общества разработали 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</w:t>
      </w:r>
      <w:r>
        <w:rPr>
          <w:rFonts w:ascii="Georgia" w:hAnsi="Georgia"/>
        </w:rPr>
        <w:t>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С 2016 по 2018 год Временная комиссия Совета Федерации по развитию информационного общества анализировала практику использования данных методических рекомендаций, а в адрес </w:t>
      </w:r>
      <w:r>
        <w:rPr>
          <w:rFonts w:ascii="Georgia" w:hAnsi="Georgia"/>
        </w:rPr>
        <w:t>Минобрнауки России и Минкомсвязи России поступали обращения граждан и организаций, связанных с реализацией данного документа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На основе результатов мониторинга безопасности образовательной среды, проведенного Временной комиссией Совета Федерации по развити</w:t>
      </w:r>
      <w:r>
        <w:rPr>
          <w:rFonts w:ascii="Georgia" w:hAnsi="Georgia"/>
        </w:rPr>
        <w:t xml:space="preserve">ю </w:t>
      </w:r>
      <w:r>
        <w:rPr>
          <w:rFonts w:ascii="Georgia" w:hAnsi="Georgia"/>
        </w:rPr>
        <w:lastRenderedPageBreak/>
        <w:t>информационного общества весной 2017 года в рамках реализации</w:t>
      </w:r>
      <w:r>
        <w:rPr>
          <w:rFonts w:ascii="Georgia" w:hAnsi="Georgia"/>
        </w:rPr>
        <w:t xml:space="preserve"> </w:t>
      </w:r>
      <w:hyperlink r:id="rId11" w:anchor="/document/99/902349880/" w:history="1">
        <w:r>
          <w:rPr>
            <w:rStyle w:val="a4"/>
            <w:rFonts w:ascii="Georgia" w:hAnsi="Georgia"/>
          </w:rPr>
          <w:t xml:space="preserve">Указа Президента Российской Федерации от 1 июня 2012 г. № 761 "О Национальной стратегии действий в интересах детей на 2012-2017 </w:t>
        </w:r>
        <w:r>
          <w:rPr>
            <w:rStyle w:val="a4"/>
            <w:rFonts w:ascii="Georgia" w:hAnsi="Georgia"/>
          </w:rPr>
          <w:t>годы"</w:t>
        </w:r>
      </w:hyperlink>
      <w:r>
        <w:rPr>
          <w:rFonts w:ascii="Georgia" w:hAnsi="Georgia"/>
        </w:rPr>
        <w:t>, и предложений, выдвинутых со стороны органов власти и представителей педагогической общественности, для включения в перечень рекомендаций парламентских слушаний "Актуальные вопросы обеспечения безопасности и развития детей в информационном пространс</w:t>
      </w:r>
      <w:r>
        <w:rPr>
          <w:rFonts w:ascii="Georgia" w:hAnsi="Georgia"/>
        </w:rPr>
        <w:t>тве", прошедшие в Совете Федерации 17 апреля 2017 года, было решено актуализировать методические рекомендации на основе правоприменительной практики и дополнить новыми положениями для повышения эффективности данной работы в образовательных организациях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</w:t>
      </w:r>
      <w:r>
        <w:rPr>
          <w:rFonts w:ascii="Georgia" w:hAnsi="Georgia"/>
        </w:rPr>
        <w:t xml:space="preserve"> Актуализировать перечень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Обеспечить ежегодный мониторинг и единые правила тестирования про</w:t>
      </w:r>
      <w:r>
        <w:rPr>
          <w:rFonts w:ascii="Georgia" w:hAnsi="Georgia"/>
        </w:rPr>
        <w:t>верки качества работы использования средств контентной фильтрации (СКФ) в образовательных организациях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Реализовать вместо Реестра несовместимых с образованием ресурсов (Реестр НСОР) Реестр безопасных образовательных сайтов, который позволит централизов</w:t>
      </w:r>
      <w:r>
        <w:rPr>
          <w:rFonts w:ascii="Georgia" w:hAnsi="Georgia"/>
        </w:rPr>
        <w:t>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Актуализировать систему организационно-административных мероприятий, направленных на з</w:t>
      </w:r>
      <w:r>
        <w:rPr>
          <w:rFonts w:ascii="Georgia" w:hAnsi="Georgia"/>
        </w:rPr>
        <w:t>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том числе уточнить необходимый перечень мероприятий и необходимые образовател</w:t>
      </w:r>
      <w:r>
        <w:rPr>
          <w:rFonts w:ascii="Georgia" w:hAnsi="Georgia"/>
        </w:rPr>
        <w:t>ьным организациям комплекты образцов локальных актов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Включить положения в текст методических рекомендаций, связанных с организацией работы СКФ в части финансирования и права образовательных организаций использовать различные технические решения по огра</w:t>
      </w:r>
      <w:r>
        <w:rPr>
          <w:rFonts w:ascii="Georgia" w:hAnsi="Georgia"/>
        </w:rPr>
        <w:t>ничению доступа обучающихся к видам информации, указанных в</w:t>
      </w:r>
      <w:r>
        <w:rPr>
          <w:rFonts w:ascii="Georgia" w:hAnsi="Georgia"/>
        </w:rPr>
        <w:t xml:space="preserve"> </w:t>
      </w:r>
      <w:hyperlink r:id="rId12" w:anchor="/document/99/420225543/XA00LTK2M0/" w:history="1">
        <w:r>
          <w:rPr>
            <w:rStyle w:val="a4"/>
            <w:rFonts w:ascii="Georgia" w:hAnsi="Georgia"/>
          </w:rPr>
          <w:t>методических рекомендациях 2014 года</w:t>
        </w:r>
      </w:hyperlink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Сформировать перечень организаций, на которых распространяется действие методиче</w:t>
      </w:r>
      <w:r>
        <w:rPr>
          <w:rFonts w:ascii="Georgia" w:hAnsi="Georgia"/>
        </w:rPr>
        <w:t>ских рекомендаций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7. Уточнить порядок ответственности за качество СКФ</w:t>
      </w:r>
      <w:r>
        <w:rPr>
          <w:rFonts w:ascii="Georgia" w:hAnsi="Georgia"/>
        </w:rPr>
        <w:t>.</w:t>
      </w:r>
    </w:p>
    <w:p w:rsidR="00000000" w:rsidRDefault="000A4399">
      <w:pPr>
        <w:divId w:val="131834109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Основные положени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 (</w:t>
      </w:r>
      <w:r>
        <w:rPr>
          <w:rFonts w:ascii="Georgia" w:hAnsi="Georgia"/>
        </w:rPr>
        <w:t>далее - методические рекомендации) разработаны в рамках реализации пункта 7 плана мероприятий по реализации Концепции информационной безопасности детей на 2018-2020 годы, утверждённого приказом Минкомсвязи России от 27 февраля 2018 г. № 88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Методические ре</w:t>
      </w:r>
      <w:r>
        <w:rPr>
          <w:rFonts w:ascii="Georgia" w:hAnsi="Georgia"/>
        </w:rPr>
        <w:t>комендации направлены на выработку согласованного подхода по ограничению в образовательных организациях доступа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Методические рекомендации содержат комплекс мер, направленных на защиту детей от негативной информации при </w:t>
      </w:r>
      <w:r>
        <w:rPr>
          <w:rFonts w:ascii="Georgia" w:hAnsi="Georgia"/>
        </w:rPr>
        <w:t>осуществлении ими использования сети "Интернет" из образовательной организации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Федерации, Мини</w:t>
      </w:r>
      <w:r>
        <w:rPr>
          <w:rFonts w:ascii="Georgia" w:hAnsi="Georgia"/>
        </w:rPr>
        <w:t>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Концепция методических рекомендаций была рассмотрена и поддержана на заседан</w:t>
      </w:r>
      <w:r>
        <w:rPr>
          <w:rFonts w:ascii="Georgia" w:hAnsi="Georgia"/>
        </w:rPr>
        <w:t>ии Временной комиссии Совета Федерации по развитию информационного общества 13 июля 2018 года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</w:t>
      </w:r>
      <w:r>
        <w:rPr>
          <w:rFonts w:ascii="Georgia" w:hAnsi="Georgia"/>
        </w:rPr>
        <w:t>зования и воспитания при Временной комиссии Совета Федерации по развитию информационного общества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Методические рекомендации актуализируют различные аспекты и дополняют</w:t>
      </w:r>
      <w:r>
        <w:rPr>
          <w:rFonts w:ascii="Georgia" w:hAnsi="Georgia"/>
        </w:rPr>
        <w:t xml:space="preserve"> </w:t>
      </w:r>
      <w:hyperlink r:id="rId13" w:anchor="/document/99/420225543/XA00LTK2M0/" w:history="1">
        <w:r>
          <w:rPr>
            <w:rStyle w:val="a4"/>
            <w:rFonts w:ascii="Georgia" w:hAnsi="Georgia"/>
          </w:rPr>
          <w:t>методические</w:t>
        </w:r>
        <w:r>
          <w:rPr>
            <w:rStyle w:val="a4"/>
            <w:rFonts w:ascii="Georgia" w:hAnsi="Georgia"/>
          </w:rPr>
          <w:t xml:space="preserve">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  </w:r>
      </w:hyperlink>
      <w:r>
        <w:rPr>
          <w:rFonts w:ascii="Georgia" w:hAnsi="Georgia"/>
        </w:rPr>
        <w:t>, направленные</w:t>
      </w:r>
      <w:r>
        <w:rPr>
          <w:rFonts w:ascii="Georgia" w:hAnsi="Georgia"/>
        </w:rPr>
        <w:t xml:space="preserve"> Минобрнауки России</w:t>
      </w:r>
      <w:r>
        <w:rPr>
          <w:rFonts w:ascii="Georgia" w:hAnsi="Georgia"/>
        </w:rPr>
        <w:t xml:space="preserve"> </w:t>
      </w:r>
      <w:hyperlink r:id="rId14" w:anchor="/document/99/420225543/" w:history="1">
        <w:r>
          <w:rPr>
            <w:rStyle w:val="a4"/>
            <w:rFonts w:ascii="Georgia" w:hAnsi="Georgia"/>
          </w:rPr>
          <w:t>письмом от 28.04.2014 № ДЛ-115/03</w:t>
        </w:r>
      </w:hyperlink>
      <w:r>
        <w:rPr>
          <w:rFonts w:ascii="Georgia" w:hAnsi="Georgia"/>
        </w:rPr>
        <w:t xml:space="preserve"> в адрес субъектов Российской Федерации (далее - методические рекомендации 2014 года) с учетом изменений законодательства и анализа правопр</w:t>
      </w:r>
      <w:r>
        <w:rPr>
          <w:rFonts w:ascii="Georgia" w:hAnsi="Georgia"/>
        </w:rPr>
        <w:t>именительной деятельности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Методические рекомендации распространяются на учреждения для детей-сирот и детей, оставшихся без попечения родителей, и на следующие организации, организующие обучение в очной и очно-заочной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Общеобразовательные организации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</w:t>
      </w:r>
      <w:r>
        <w:rPr>
          <w:rFonts w:ascii="Georgia" w:hAnsi="Georgia"/>
        </w:rPr>
        <w:t>. Организации дополнительного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Организации и индивидуальные предприниматели, осуществляющие образовательную деятельность по программам основного и дошкольного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Дошкольные образовательные организации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Профессиональные образо</w:t>
      </w:r>
      <w:r>
        <w:rPr>
          <w:rFonts w:ascii="Georgia" w:hAnsi="Georgia"/>
        </w:rPr>
        <w:t>вательные организации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Защита детей от информации, причиняющей вред здоровью и (или) развитию дете</w:t>
      </w:r>
      <w:r>
        <w:rPr>
          <w:rFonts w:ascii="Georgia" w:hAnsi="Georgia"/>
        </w:rPr>
        <w:t xml:space="preserve">й, а также не соответствующей задачам образования, осуществляется посредством использования системы контентной фильтрации, которая должна </w:t>
      </w:r>
      <w:r>
        <w:rPr>
          <w:rFonts w:ascii="Georgia" w:hAnsi="Georgia"/>
        </w:rPr>
        <w:lastRenderedPageBreak/>
        <w:t>соответствовать положениям данных методических рекомендаций, и реализации соответствующих положениям данных методическ</w:t>
      </w:r>
      <w:r>
        <w:rPr>
          <w:rFonts w:ascii="Georgia" w:hAnsi="Georgia"/>
        </w:rPr>
        <w:t>их рекомендаций системы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</w:t>
      </w:r>
      <w:r>
        <w:rPr>
          <w:rFonts w:ascii="Georgia" w:hAnsi="Georgia"/>
        </w:rPr>
        <w:t>вания</w:t>
      </w:r>
      <w:r>
        <w:rPr>
          <w:rFonts w:ascii="Georgia" w:hAnsi="Georgia"/>
        </w:rPr>
        <w:t>.</w:t>
      </w:r>
    </w:p>
    <w:p w:rsidR="00000000" w:rsidRDefault="000A4399">
      <w:pPr>
        <w:divId w:val="4996323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Законодательные акты Российской Федерации в части ограничения распространения информаци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работе образовательных организаций должны быть учтены положения приведенных ниже нормативных правовых актов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hyperlink r:id="rId15" w:anchor="/document/99/901990051/XA00M1S2LR/" w:history="1">
        <w:r>
          <w:rPr>
            <w:rStyle w:val="a4"/>
            <w:rFonts w:ascii="Georgia" w:hAnsi="Georgia"/>
          </w:rPr>
          <w:t>Федеральный закон от 27 июля 2006 г. № 149-ФЗ "Об информации, информационных технологиях и о защите информации"</w:t>
        </w:r>
      </w:hyperlink>
      <w:r>
        <w:rPr>
          <w:rFonts w:ascii="Georgia" w:hAnsi="Georgia"/>
        </w:rPr>
        <w:t xml:space="preserve"> (далее - Федеральный закон № 149-ФЗ), который определяет механизм логического ограничения доступа к признанной запреще</w:t>
      </w:r>
      <w:r>
        <w:rPr>
          <w:rFonts w:ascii="Georgia" w:hAnsi="Georgia"/>
        </w:rPr>
        <w:t>нной к распространению на территории Российской Федерации информации в сети "Интернет". В рамках реализации</w:t>
      </w:r>
      <w:r>
        <w:rPr>
          <w:rFonts w:ascii="Georgia" w:hAnsi="Georgia"/>
        </w:rPr>
        <w:t xml:space="preserve"> </w:t>
      </w:r>
      <w:hyperlink r:id="rId16" w:anchor="/document/99/901990051/XA00MCU2NT/" w:history="1">
        <w:r>
          <w:rPr>
            <w:rStyle w:val="a4"/>
            <w:rFonts w:ascii="Georgia" w:hAnsi="Georgia"/>
          </w:rPr>
          <w:t>статьи 15.1 Федерального закона № 149-ФЗ</w:t>
        </w:r>
      </w:hyperlink>
      <w:r>
        <w:rPr>
          <w:rFonts w:ascii="Georgia" w:hAnsi="Georgia"/>
        </w:rPr>
        <w:t xml:space="preserve"> </w:t>
      </w:r>
      <w:r>
        <w:rPr>
          <w:rFonts w:ascii="Georgia" w:hAnsi="Georgia"/>
        </w:rPr>
        <w:t>создан - Единый реестр доменных имен, указателей страниц сайтов в сети "Интернет"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 (далее - Единый реест</w:t>
      </w:r>
      <w:r>
        <w:rPr>
          <w:rFonts w:ascii="Georgia" w:hAnsi="Georgia"/>
        </w:rPr>
        <w:t>р)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Доступ к сайту, внесенному в Единый реестр, ограничивается оператором связи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</w:t>
      </w:r>
      <w:r>
        <w:rPr>
          <w:rFonts w:ascii="Georgia" w:hAnsi="Georgia"/>
        </w:rPr>
        <w:t>либо судом посредством принятия судебного акта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Во внесудебном порядке признаются запрещенными к распространению на территории Российской Федерации следующе виды информации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а) материалы с порнографическими изображениями несовершеннолетних и (или) объявлен</w:t>
      </w:r>
      <w:r>
        <w:rPr>
          <w:rFonts w:ascii="Georgia" w:hAnsi="Georgia"/>
        </w:rPr>
        <w:t>ий о привлечении несовершеннолетних в качестве исполнителей для участия в зрелищных мероприятиях порнографического характера (уполномоченный на принятие решений орган - Роскомнадзор)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б) информация о способах, методах разработки, изготовления и использован</w:t>
      </w:r>
      <w:r>
        <w:rPr>
          <w:rFonts w:ascii="Georgia" w:hAnsi="Georgia"/>
        </w:rPr>
        <w:t>ия наркотических средств, психотропных веществ и их прекурсоров, новых потенциально опасных психоактивных веществ, местах их приобретения, способах и местах культивирования наркосодержащих растений (уполномоченный на принятие решений орган - МВД России)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</w:t>
      </w:r>
      <w:r>
        <w:rPr>
          <w:rFonts w:ascii="Georgia" w:hAnsi="Georgia"/>
        </w:rPr>
        <w:t>) информация о способах совершения самоубийства, а также призывов к совершению самоубийства (уполномоченный на принятие решений орган - Роспотребнадзор)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г) информация о несовершеннолетнем, пострадавшем в результате противоправных действий (бездействия), р</w:t>
      </w:r>
      <w:r>
        <w:rPr>
          <w:rFonts w:ascii="Georgia" w:hAnsi="Georgia"/>
        </w:rPr>
        <w:t>аспространение которой запрещено федеральными законами (уполномоченный орган - уточняется)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д) информация, нарушающая требования</w:t>
      </w:r>
      <w:r>
        <w:rPr>
          <w:rFonts w:ascii="Georgia" w:hAnsi="Georgia"/>
        </w:rPr>
        <w:t xml:space="preserve"> </w:t>
      </w:r>
      <w:hyperlink r:id="rId17" w:anchor="/document/99/902021716/XA00M1S2LR/" w:history="1">
        <w:r>
          <w:rPr>
            <w:rStyle w:val="a4"/>
            <w:rFonts w:ascii="Georgia" w:hAnsi="Georgia"/>
          </w:rPr>
          <w:t>Федерального закона от 29 декабря 2006 года № 244-ФЗ</w:t>
        </w:r>
        <w:r>
          <w:rPr>
            <w:rStyle w:val="a4"/>
            <w:rFonts w:ascii="Georgia" w:hAnsi="Georgia"/>
          </w:rPr>
          <w:t xml:space="preserve"> "О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Федерации"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18" w:anchor="/document/99/901879495/XA00M1S2LR/" w:history="1">
        <w:r>
          <w:rPr>
            <w:rStyle w:val="a4"/>
            <w:rFonts w:ascii="Georgia" w:hAnsi="Georgia"/>
          </w:rPr>
          <w:t xml:space="preserve">Федерального </w:t>
        </w:r>
        <w:r>
          <w:rPr>
            <w:rStyle w:val="a4"/>
            <w:rFonts w:ascii="Georgia" w:hAnsi="Georgia"/>
          </w:rPr>
          <w:t>закона от 11 ноября 2003 года № 138-ФЗ "О лотереях"</w:t>
        </w:r>
      </w:hyperlink>
      <w:r>
        <w:rPr>
          <w:rFonts w:ascii="Georgia" w:hAnsi="Georgia"/>
        </w:rPr>
        <w:t xml:space="preserve"> о запрете деятельности по организации и проведению азартных игр и лотерей с использованием сети "Интернет" и иных средств связи (уполномоченный на принятие решений орган - ФНС России)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е) информация, содержащая предложения о розничной продаже дистанционным способом алкогольной продукции и (или) спиртосодержащей пищевой продукции, и (или) этилового спирта, и (или) спиртосодержащей непищевой продукции, розничная продажа которой ограничена </w:t>
      </w:r>
      <w:r>
        <w:rPr>
          <w:rFonts w:ascii="Georgia" w:hAnsi="Georgia"/>
        </w:rPr>
        <w:t>или запрещена законодательством 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 (уполномоченный на принятие решений орган - Роса</w:t>
      </w:r>
      <w:r>
        <w:rPr>
          <w:rFonts w:ascii="Georgia" w:hAnsi="Georgia"/>
        </w:rPr>
        <w:t>лкогольрегулирование)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ж) информация, направленная на склонение или иное вовлечение несовершеннолетних в совершение противоправных действий, представляющих угрозу для их жизни и (или) здоровья либо для жизни и (или) здоровья иных лиц (уполномоченный орган </w:t>
      </w:r>
      <w:r>
        <w:rPr>
          <w:rFonts w:ascii="Georgia" w:hAnsi="Georgia"/>
        </w:rPr>
        <w:t>- уточняется)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Не определен перечень видов информации, признаваемой запрещенной к распространению на территории Российской Федерации в судебном порядке. Любая потенциально опасная для общества информация может быть признана запрещенной судом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настоящее в</w:t>
      </w:r>
      <w:r>
        <w:rPr>
          <w:rFonts w:ascii="Georgia" w:hAnsi="Georgia"/>
        </w:rPr>
        <w:t>ремя согласно</w:t>
      </w:r>
      <w:r>
        <w:rPr>
          <w:rFonts w:ascii="Georgia" w:hAnsi="Georgia"/>
        </w:rPr>
        <w:t xml:space="preserve"> </w:t>
      </w:r>
      <w:hyperlink r:id="rId19" w:anchor="/document/99/901823502/" w:history="1">
        <w:r>
          <w:rPr>
            <w:rStyle w:val="a4"/>
            <w:rFonts w:ascii="Georgia" w:hAnsi="Georgia"/>
          </w:rPr>
          <w:t>Федеральному закону от 25.07.2002 № 114-ФЗ "О противодействии экстремистской деятельности"</w:t>
        </w:r>
      </w:hyperlink>
      <w:r>
        <w:rPr>
          <w:rFonts w:ascii="Georgia" w:hAnsi="Georgia"/>
        </w:rPr>
        <w:t xml:space="preserve"> на Минюст России возложены функции по ведению, опубликованию и размещению в сети "Интер</w:t>
      </w:r>
      <w:r>
        <w:rPr>
          <w:rFonts w:ascii="Georgia" w:hAnsi="Georgia"/>
        </w:rPr>
        <w:t>нет" федерального списка экстремистских материалов,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hyperlink r:id="rId20" w:anchor="/document/99/902254151/" w:history="1">
        <w:r>
          <w:rPr>
            <w:rStyle w:val="a4"/>
            <w:rFonts w:ascii="Georgia" w:hAnsi="Georgia"/>
          </w:rPr>
          <w:t>Федеральный закон № 436-ФЗ</w:t>
        </w:r>
      </w:hyperlink>
      <w:r>
        <w:rPr>
          <w:rFonts w:ascii="Georgia" w:hAnsi="Georgia"/>
        </w:rPr>
        <w:t xml:space="preserve"> регулирует отношения, связанные с защитой детей от информации, причиняющей вред их здоровью и (или) развитию, в том числе от информации, содержащейся в информационной продукции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hyperlink r:id="rId21" w:anchor="/document/99/902254151/" w:history="1">
        <w:r>
          <w:rPr>
            <w:rStyle w:val="a4"/>
            <w:rFonts w:ascii="Georgia" w:hAnsi="Georgia"/>
          </w:rPr>
          <w:t>Федеральный закон № 436</w:t>
        </w:r>
      </w:hyperlink>
      <w:r>
        <w:rPr>
          <w:rFonts w:ascii="Georgia" w:hAnsi="Georgia"/>
        </w:rPr>
        <w:t xml:space="preserve"> определяет перечень запрещенной или ограниченной для распространения среди детей информации, категории информации, запрещенные или ограниченные к распространению среди детей в зависимости от возра</w:t>
      </w:r>
      <w:r>
        <w:rPr>
          <w:rFonts w:ascii="Georgia" w:hAnsi="Georgia"/>
        </w:rPr>
        <w:t>стной принадлежности, а также требования к обороту информационной продукции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22" w:anchor="/document/99/902254151/XA00M362MC/" w:history="1">
        <w:r>
          <w:rPr>
            <w:rStyle w:val="a4"/>
            <w:rFonts w:ascii="Georgia" w:hAnsi="Georgia"/>
          </w:rPr>
          <w:t>статье 14 Федерального закона № 436-ФЗ</w:t>
        </w:r>
      </w:hyperlink>
      <w:r>
        <w:rPr>
          <w:rFonts w:ascii="Georgia" w:hAnsi="Georgia"/>
        </w:rPr>
        <w:t xml:space="preserve"> "Особенности распространения информации посредством инфо</w:t>
      </w:r>
      <w:r>
        <w:rPr>
          <w:rFonts w:ascii="Georgia" w:hAnsi="Georgia"/>
        </w:rPr>
        <w:t>рмационно-телекоммуникационных сетей" доступ к информации, распространяемой посредством информационно-телекоммуникационных сетей, в том числе сети "Интернет", в местах, доступных для детей, предоставляется лицом, организующим доступ к сети "Интернет" в так</w:t>
      </w:r>
      <w:r>
        <w:rPr>
          <w:rFonts w:ascii="Georgia" w:hAnsi="Georgia"/>
        </w:rPr>
        <w:t xml:space="preserve">их местах (за исключением операторов связи, оказывающих эти услуги связи на основании договоров об оказании услуг связи, заключенных в письменной форме), другим лицам при условии применения административных и организационных мер, технических, </w:t>
      </w:r>
      <w:r>
        <w:rPr>
          <w:rFonts w:ascii="Georgia" w:hAnsi="Georgia"/>
        </w:rPr>
        <w:lastRenderedPageBreak/>
        <w:t>программно-ап</w:t>
      </w:r>
      <w:r>
        <w:rPr>
          <w:rFonts w:ascii="Georgia" w:hAnsi="Georgia"/>
        </w:rPr>
        <w:t>паратных средств защиты детей от информации, причиняющей вред их здоровью и (или) развитию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Таким образом, организации и индивидуальные предприниматели, предоставляющие несовершеннолетним обучающимся доступ в сеть "Интернет", обязаны применять администрати</w:t>
      </w:r>
      <w:r>
        <w:rPr>
          <w:rFonts w:ascii="Georgia" w:hAnsi="Georgia"/>
        </w:rPr>
        <w:t>вные и организационные меры, технические, программно-аппаратные средства защиты детей от информации, причиняющей вред их здоровью и (или) развитию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23" w:anchor="/document/99/902254151/XA00M342MB/" w:history="1">
        <w:r>
          <w:rPr>
            <w:rStyle w:val="a4"/>
            <w:rFonts w:ascii="Georgia" w:hAnsi="Georgia"/>
          </w:rPr>
          <w:t>ч.3 ст.16 Федерального з</w:t>
        </w:r>
        <w:r>
          <w:rPr>
            <w:rStyle w:val="a4"/>
            <w:rFonts w:ascii="Georgia" w:hAnsi="Georgia"/>
          </w:rPr>
          <w:t>акона № 436-ФЗ</w:t>
        </w:r>
      </w:hyperlink>
      <w:r>
        <w:rPr>
          <w:rFonts w:ascii="Georgia" w:hAnsi="Georgia"/>
        </w:rPr>
        <w:t xml:space="preserve"> информационная продукция, запрещенная для детей, не допускается к распространению в предназначенных для детей образовательных организациях, детских медицинских, санаторно-курортных, физкультурно-спортивных организациях, организациях культуры</w:t>
      </w:r>
      <w:r>
        <w:rPr>
          <w:rFonts w:ascii="Georgia" w:hAnsi="Georgia"/>
        </w:rPr>
        <w:t>, организациях отдыха и оздоровления детей или на расстоянии менее чем сто метров от границ территорий указанных организаций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Исполнительным органам государственной власти Российской Федерации необходимо руководствоваться</w:t>
      </w:r>
      <w:r>
        <w:rPr>
          <w:rFonts w:ascii="Georgia" w:hAnsi="Georgia"/>
        </w:rPr>
        <w:t xml:space="preserve"> </w:t>
      </w:r>
      <w:hyperlink r:id="rId24" w:anchor="/document/99/901713538/XA00M8E2MP/" w:history="1">
        <w:r>
          <w:rPr>
            <w:rStyle w:val="a4"/>
            <w:rFonts w:ascii="Georgia" w:hAnsi="Georgia"/>
          </w:rPr>
          <w:t>пунктом 1 статьи 14 "Защита ребенка от информации, пропаганды и агитации, наносящих вред его здоровью, нравственному и духовному развитию" Федерального закона от 24.07.1998 № 124-ФЗ "Об основных гарантиях прав ребен</w:t>
        </w:r>
        <w:r>
          <w:rPr>
            <w:rStyle w:val="a4"/>
            <w:rFonts w:ascii="Georgia" w:hAnsi="Georgia"/>
          </w:rPr>
          <w:t>ка в Российской Федерации"</w:t>
        </w:r>
      </w:hyperlink>
      <w:r>
        <w:rPr>
          <w:rFonts w:ascii="Georgia" w:hAnsi="Georgia"/>
        </w:rPr>
        <w:t>, согласно которому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</w:t>
      </w:r>
      <w:r>
        <w:rPr>
          <w:rFonts w:ascii="Georgia" w:hAnsi="Georgia"/>
        </w:rPr>
        <w:t>ьной, классовой, социальной нетерпимости, от рекламы алкогольной продукции и табачных изделий, от пропаганды социального, расового, национального и религиозного неравенства, от информации порнографического характера, от информации, пропагандирующей нетради</w:t>
      </w:r>
      <w:r>
        <w:rPr>
          <w:rFonts w:ascii="Georgia" w:hAnsi="Georgia"/>
        </w:rPr>
        <w:t>ционные сексуальные отношения, а также от распространения печатной продукции, аудио- и видеопродукции, пропагандирующей насилие и жестокость, наркоманию, токсикоманию, антиобщественное поведение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hyperlink r:id="rId25" w:anchor="/document/99/902389617/XA00M1S2LR/" w:history="1">
        <w:r>
          <w:rPr>
            <w:rStyle w:val="a4"/>
            <w:rFonts w:ascii="Georgia" w:hAnsi="Georgia"/>
          </w:rPr>
          <w:t>Федеральный закон от 29.12.2012 № 273-ФЗ "Об образовании в Российской Федерации"</w:t>
        </w:r>
      </w:hyperlink>
      <w:r>
        <w:rPr>
          <w:rFonts w:ascii="Georgia" w:hAnsi="Georgia"/>
        </w:rPr>
        <w:t xml:space="preserve"> закрепляет данные положения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26" w:anchor="/document/99/902389617/XA00MC62N0/" w:history="1">
        <w:r>
          <w:rPr>
            <w:rStyle w:val="a4"/>
            <w:rFonts w:ascii="Georgia" w:hAnsi="Georgia"/>
          </w:rPr>
          <w:t>частью 2 пункта 6 статьи 28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7" w:anchor="/document/99/902389617/XA00MA62NG/" w:history="1">
        <w:r>
          <w:rPr>
            <w:rStyle w:val="a4"/>
            <w:rFonts w:ascii="Georgia" w:hAnsi="Georgia"/>
          </w:rPr>
          <w:t>частями 8</w:t>
        </w:r>
      </w:hyperlink>
      <w:r>
        <w:rPr>
          <w:rFonts w:ascii="Georgia" w:hAnsi="Georgia"/>
        </w:rPr>
        <w:t xml:space="preserve"> и</w:t>
      </w:r>
      <w:r>
        <w:rPr>
          <w:rFonts w:ascii="Georgia" w:hAnsi="Georgia"/>
        </w:rPr>
        <w:t xml:space="preserve"> </w:t>
      </w:r>
      <w:hyperlink r:id="rId28" w:anchor="/document/99/902389617/XA00M4E2MJ/" w:history="1">
        <w:r>
          <w:rPr>
            <w:rStyle w:val="a4"/>
            <w:rFonts w:ascii="Georgia" w:hAnsi="Georgia"/>
          </w:rPr>
          <w:t>9 пункта 1 статьи 41 Закона "Об образовании"</w:t>
        </w:r>
      </w:hyperlink>
      <w:r>
        <w:rPr>
          <w:rFonts w:ascii="Georgia" w:hAnsi="Georgia"/>
        </w:rPr>
        <w:t xml:space="preserve"> в обязанности образовательной организации входят вопросы, </w:t>
      </w:r>
      <w:r>
        <w:rPr>
          <w:rFonts w:ascii="Georgia" w:hAnsi="Georgia"/>
        </w:rPr>
        <w:t>связанные с обеспечением безопасности и здоровья обучающихся на территории образовательной организации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Информационная безопасность детей согласно</w:t>
      </w:r>
      <w:r>
        <w:rPr>
          <w:rFonts w:ascii="Georgia" w:hAnsi="Georgia"/>
        </w:rPr>
        <w:t xml:space="preserve"> </w:t>
      </w:r>
      <w:hyperlink r:id="rId29" w:anchor="/document/99/902254151/" w:history="1">
        <w:r>
          <w:rPr>
            <w:rStyle w:val="a4"/>
            <w:rFonts w:ascii="Georgia" w:hAnsi="Georgia"/>
          </w:rPr>
          <w:t>Федеральному закону № 436-ФЗ</w:t>
        </w:r>
      </w:hyperlink>
      <w:r>
        <w:rPr>
          <w:rFonts w:ascii="Georgia" w:hAnsi="Georgia"/>
        </w:rPr>
        <w:t xml:space="preserve"> - это состояние </w:t>
      </w:r>
      <w:r>
        <w:rPr>
          <w:rFonts w:ascii="Georgia" w:hAnsi="Georgia"/>
        </w:rPr>
        <w:t>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Таким образом, образовательные организации в рамках своей работы должны обеспечива</w:t>
      </w:r>
      <w:r>
        <w:rPr>
          <w:rFonts w:ascii="Georgia" w:hAnsi="Georgia"/>
        </w:rPr>
        <w:t>ть информационную безопасность своих обучающихся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Российское законодательство в сфере регулирования общественных отношений, связанных и (или) осуществляемых в сети "Интернет" непосредственно, активно развивается, и администрации образовательной организации</w:t>
      </w:r>
      <w:r>
        <w:rPr>
          <w:rFonts w:ascii="Georgia" w:hAnsi="Georgia"/>
        </w:rPr>
        <w:t xml:space="preserve"> необходимо быть в курсе соответствующих изменений в федеральном законодательстве Российской Федерации и соответствующих нормативных правовых актов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Вместе с российскими нормами права в рамках</w:t>
      </w:r>
      <w:r>
        <w:rPr>
          <w:rFonts w:ascii="Georgia" w:hAnsi="Georgia"/>
        </w:rPr>
        <w:t xml:space="preserve"> </w:t>
      </w:r>
      <w:hyperlink r:id="rId30" w:anchor="/document/99/1900759/" w:history="1">
        <w:r>
          <w:rPr>
            <w:rStyle w:val="a4"/>
            <w:rFonts w:ascii="Georgia" w:hAnsi="Georgia"/>
          </w:rPr>
          <w:t>К</w:t>
        </w:r>
        <w:r>
          <w:rPr>
            <w:rStyle w:val="a4"/>
            <w:rFonts w:ascii="Georgia" w:hAnsi="Georgia"/>
          </w:rPr>
          <w:t>онвенции о правах ребенка</w:t>
        </w:r>
      </w:hyperlink>
      <w:r>
        <w:rPr>
          <w:rFonts w:ascii="Georgia" w:hAnsi="Georgia"/>
        </w:rPr>
        <w:t>, одобренной Генеральной Ассамблеей ООН 20.11.1989 и вступившей в силу для СССР 15.09.1990, содержится ряд статей, посвященных ограничению доступа детей к негативной для них информации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соответствии со</w:t>
      </w:r>
      <w:r>
        <w:rPr>
          <w:rFonts w:ascii="Georgia" w:hAnsi="Georgia"/>
        </w:rPr>
        <w:t xml:space="preserve"> </w:t>
      </w:r>
      <w:hyperlink r:id="rId31" w:anchor="/document/99/1900759/XA00MFU2O7/" w:history="1">
        <w:r>
          <w:rPr>
            <w:rStyle w:val="a4"/>
            <w:rFonts w:ascii="Georgia" w:hAnsi="Georgia"/>
          </w:rPr>
          <w:t>статьей 13 данного международного акта</w:t>
        </w:r>
      </w:hyperlink>
      <w:r>
        <w:rPr>
          <w:rFonts w:ascii="Georgia" w:hAnsi="Georgia"/>
        </w:rPr>
        <w:t>, ребенок имеет право свободно выражать свое мнение, искать, получать и передавать информацию любого рода, если только это не вредит другим людям, не нарушает государственн</w:t>
      </w:r>
      <w:r>
        <w:rPr>
          <w:rFonts w:ascii="Georgia" w:hAnsi="Georgia"/>
        </w:rPr>
        <w:t>ую безопасность и общественный порядок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hyperlink r:id="rId32" w:anchor="/document/99/1900759/XA00MEO2O0/" w:history="1">
        <w:r>
          <w:rPr>
            <w:rStyle w:val="a4"/>
            <w:rFonts w:ascii="Georgia" w:hAnsi="Georgia"/>
          </w:rPr>
          <w:t>Статья 17 указанного выше международного акта</w:t>
        </w:r>
      </w:hyperlink>
      <w:r>
        <w:rPr>
          <w:rFonts w:ascii="Georgia" w:hAnsi="Georgia"/>
        </w:rPr>
        <w:t xml:space="preserve"> гарантирует, что каждый ребенок имеет право на доступ к информации; государство должно поощрять с</w:t>
      </w:r>
      <w:r>
        <w:rPr>
          <w:rFonts w:ascii="Georgia" w:hAnsi="Georgia"/>
        </w:rPr>
        <w:t>редства массовой информации к распространению материалов, которые способствуют духовному и культурному развитию детей, и запрещать информацию, наносящую вред ребенку</w:t>
      </w:r>
      <w:r>
        <w:rPr>
          <w:rFonts w:ascii="Georgia" w:hAnsi="Georgia"/>
        </w:rPr>
        <w:t>.</w:t>
      </w:r>
    </w:p>
    <w:p w:rsidR="00000000" w:rsidRDefault="000A4399">
      <w:pPr>
        <w:divId w:val="167287909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Организация системы ограничения обучающихся к видам информации, распространяемой посредст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вом сети "Интернет", причиняющей вред здоровью и (или) развитию детей, а также не соответствующей задачам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Технологии организации системы ограничения обучающихся к негативной информации включают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</w:t>
      </w:r>
      <w:r>
        <w:rPr>
          <w:rFonts w:ascii="Georgia" w:hAnsi="Georgia"/>
        </w:rPr>
        <w:t xml:space="preserve"> Контентную фильтрацию и ограничение доступа обучающихся к информации, включенной в Перечень видов информации, запрещенной к распространению посредством сети "Интернет", причиняющей вред здоровью и (или) развитию детей, а также не соответствующей задачам о</w:t>
      </w:r>
      <w:r>
        <w:rPr>
          <w:rFonts w:ascii="Georgia" w:hAnsi="Georgia"/>
        </w:rPr>
        <w:t>бразования (</w:t>
      </w:r>
      <w:hyperlink r:id="rId33" w:anchor="/document/99/554656014/XA00M9M2NG/" w:tgtFrame="_self" w:history="1">
        <w:r>
          <w:rPr>
            <w:rStyle w:val="a4"/>
            <w:rFonts w:ascii="Georgia" w:hAnsi="Georgia"/>
          </w:rPr>
          <w:t>приложение № 1</w:t>
        </w:r>
      </w:hyperlink>
      <w:r>
        <w:rPr>
          <w:rFonts w:ascii="Georgia" w:hAnsi="Georgia"/>
        </w:rPr>
        <w:t>) (далее - черный список, не имеет нормативного закрепления и используется в целях настоящих Методических рекомендаций)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Контентную фильтраци</w:t>
      </w:r>
      <w:r>
        <w:rPr>
          <w:rFonts w:ascii="Georgia" w:hAnsi="Georgia"/>
        </w:rPr>
        <w:t>ю и предоставление доступа обучающимся к сайтам в сети "Интернет", включенных в Реестр безопасных образовательных сайтов (далее - белый список, не имеет нормативного закрепления и используется в целях настоящих Методических рекомендаций) (</w:t>
      </w:r>
      <w:hyperlink r:id="rId34" w:anchor="/document/99/554656014/XA00MCI2NT/" w:tgtFrame="_self" w:history="1">
        <w:r>
          <w:rPr>
            <w:rStyle w:val="a4"/>
            <w:rFonts w:ascii="Georgia" w:hAnsi="Georgia"/>
          </w:rPr>
          <w:t>приложение № 2</w:t>
        </w:r>
      </w:hyperlink>
      <w:r>
        <w:rPr>
          <w:rFonts w:ascii="Georgia" w:hAnsi="Georgia"/>
        </w:rPr>
        <w:t>)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Формы организации системы ограничения обучающихся к негативной информации включают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Использование на персональных устройствах, компьютере-сервере при использовании лок</w:t>
      </w:r>
      <w:r>
        <w:rPr>
          <w:rFonts w:ascii="Georgia" w:hAnsi="Georgia"/>
        </w:rPr>
        <w:t>альной сети и устройств для создания беспроводной сети (Wi-Fi) программного обеспечения, реализующего необходимый функционал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Использование внешнего фильтрующего сервера, в том числе DNS-сервера и (или) прокси-сервера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Получение услуг фильтрации чере</w:t>
      </w:r>
      <w:r>
        <w:rPr>
          <w:rFonts w:ascii="Georgia" w:hAnsi="Georgia"/>
        </w:rPr>
        <w:t>з оператора связи либо специализированную организацию, обеспечивающую доступ в сеть "Интернет" для образовательной организации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4. Другие формы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самостоятельно, так и взаимодействуя с другими организациями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Технология организации системы ограничения обучающихся к не</w:t>
      </w:r>
      <w:r>
        <w:rPr>
          <w:rFonts w:ascii="Georgia" w:hAnsi="Georgia"/>
        </w:rPr>
        <w:t>гативной информации не может меняться чаще, чем раз в календарный год,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</w:t>
      </w:r>
      <w:r>
        <w:rPr>
          <w:rFonts w:ascii="Georgia" w:hAnsi="Georgia"/>
        </w:rPr>
        <w:t>и системы контентной фильтрации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При использовании технологии контентной фильтрации и ограничении доступа обучающихся к негативной информации соблюдаются следующие положения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При возможности персональной идентификации каждого обучающегося при осуществле</w:t>
      </w:r>
      <w:r>
        <w:rPr>
          <w:rFonts w:ascii="Georgia" w:hAnsi="Georgia"/>
        </w:rPr>
        <w:t>нии его доступа в сеть "Интернет", должен осуществляться доступ обучающегося к информационной продукции в соответствии с классификацией информационной продукции, предусмотренной</w:t>
      </w:r>
      <w:r>
        <w:rPr>
          <w:rFonts w:ascii="Georgia" w:hAnsi="Georgia"/>
        </w:rPr>
        <w:t xml:space="preserve"> </w:t>
      </w:r>
      <w:hyperlink r:id="rId35" w:anchor="/document/99/902254151/" w:history="1">
        <w:r>
          <w:rPr>
            <w:rStyle w:val="a4"/>
            <w:rFonts w:ascii="Georgia" w:hAnsi="Georgia"/>
          </w:rPr>
          <w:t>Федеральным за</w:t>
        </w:r>
        <w:r>
          <w:rPr>
            <w:rStyle w:val="a4"/>
            <w:rFonts w:ascii="Georgia" w:hAnsi="Georgia"/>
          </w:rPr>
          <w:t>коном № 436-ФЗ</w:t>
        </w:r>
      </w:hyperlink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При отсутствии возможности персональной идентификации каждого обучающегося при осуществлении его доступа в сеть "Интернет", осуществляется доступ обучающего к информационной продукции для детей, достигших возраста шести лет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Исполнительн</w:t>
      </w:r>
      <w:r>
        <w:rPr>
          <w:rFonts w:ascii="Georgia" w:hAnsi="Georgia"/>
        </w:rPr>
        <w:t>ые органы государственной власти Российской Федерации,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</w:t>
      </w:r>
      <w:r>
        <w:rPr>
          <w:rFonts w:ascii="Georgia" w:hAnsi="Georgia"/>
        </w:rPr>
        <w:t>ственно с учетом</w:t>
      </w:r>
      <w:r>
        <w:rPr>
          <w:rFonts w:ascii="Georgia" w:hAnsi="Georgia"/>
        </w:rPr>
        <w:t xml:space="preserve"> </w:t>
      </w:r>
      <w:hyperlink r:id="rId36" w:anchor="/document/99/902389617/XA00M922NE/" w:history="1">
        <w:r>
          <w:rPr>
            <w:rStyle w:val="a4"/>
            <w:rFonts w:ascii="Georgia" w:hAnsi="Georgia"/>
          </w:rPr>
          <w:t>статьи 28 Федерального закона "Об образовании в Российской Федерации" от 29.12.2012 № 273-ФЗ</w:t>
        </w:r>
      </w:hyperlink>
      <w:r>
        <w:rPr>
          <w:rFonts w:ascii="Georgia" w:hAnsi="Georgia"/>
        </w:rPr>
        <w:t>, согласно которой образовательные организации могут отказаться от испол</w:t>
      </w:r>
      <w:r>
        <w:rPr>
          <w:rFonts w:ascii="Georgia" w:hAnsi="Georgia"/>
        </w:rPr>
        <w:t>ьзования данного решения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Педагогические работники не имеют права отключать СКФ во время нахождения на территории образовательной организации несовершеннолетних обучающихся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Педагогические работники имеют право отключать СКФ на своих персональных устройств</w:t>
      </w:r>
      <w:r>
        <w:rPr>
          <w:rFonts w:ascii="Georgia" w:hAnsi="Georgia"/>
        </w:rPr>
        <w:t>ах или устройствах, предоставленных педагогическому работнику, после осуществления образовательного процесса и отсутствия несовершеннолетних на территории образовательной организации, после получения письменного согласия от руководителя или заместителя рук</w:t>
      </w:r>
      <w:r>
        <w:rPr>
          <w:rFonts w:ascii="Georgia" w:hAnsi="Georgia"/>
        </w:rPr>
        <w:t>оводителя образовательной организации с указанием или пояснением целей отключения СКФ и временных сроках отключения СКФ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образовательной организации ведется журнал работы системы контентной фильтрации, в который включаются сведения об отключении педагоги</w:t>
      </w:r>
      <w:r>
        <w:rPr>
          <w:rFonts w:ascii="Georgia" w:hAnsi="Georgia"/>
        </w:rPr>
        <w:t>ческим работником на устройстве СКФ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обучающихся, имеющих возможность выхода в сеть "Интернет"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И</w:t>
      </w:r>
      <w:r>
        <w:rPr>
          <w:rFonts w:ascii="Georgia" w:hAnsi="Georgia"/>
        </w:rPr>
        <w:t>нформация о порядке использования на территории образовательной организации персональных устройств обучающихся, имеющих возможность выхода в сеть "Интернет", оформляется в форме Приказа о порядке использования на территории образовательной организации перс</w:t>
      </w:r>
      <w:r>
        <w:rPr>
          <w:rFonts w:ascii="Georgia" w:hAnsi="Georgia"/>
        </w:rPr>
        <w:t>ональных устройств обучающихся, имеющих возможность выхода в сеть "Интернет", с дальнейшим получением согласия родителей (законных представителей) обучающихся о снятии ответственности с руководителя образовательной организации в случае предоставления своем</w:t>
      </w:r>
      <w:r>
        <w:rPr>
          <w:rFonts w:ascii="Georgia" w:hAnsi="Georgia"/>
        </w:rPr>
        <w:t>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устройство(-а) обучающего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Данный Приказ размещается на сайте образовательной орга</w:t>
      </w:r>
      <w:r>
        <w:rPr>
          <w:rFonts w:ascii="Georgia" w:hAnsi="Georgia"/>
        </w:rPr>
        <w:t>низации в открытом доступе в разделе "Документы" в соответствии с</w:t>
      </w:r>
      <w:r>
        <w:rPr>
          <w:rFonts w:ascii="Georgia" w:hAnsi="Georgia"/>
        </w:rPr>
        <w:t xml:space="preserve"> </w:t>
      </w:r>
      <w:hyperlink r:id="rId37" w:anchor="/document/99/420201089/" w:history="1">
        <w:r>
          <w:rPr>
            <w:rStyle w:val="a4"/>
            <w:rFonts w:ascii="Georgia" w:hAnsi="Georgia"/>
          </w:rPr>
          <w:t>приказом Федеральной службы по надзору в сфере образования и науки от 29 мая 2014 г. № 785 "Об утверждении требований к структ</w:t>
        </w:r>
        <w:r>
          <w:rPr>
            <w:rStyle w:val="a4"/>
            <w:rFonts w:ascii="Georgia" w:hAnsi="Georgia"/>
          </w:rPr>
          <w:t>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</w:r>
      </w:hyperlink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СКФ, используемые образовательными организациями, должны соответствовать ряду требований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Применяемые при ра</w:t>
      </w:r>
      <w:r>
        <w:rPr>
          <w:rFonts w:ascii="Georgia" w:hAnsi="Georgia"/>
        </w:rPr>
        <w:t>зработке и использовании интерфейсов технологии,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При использовании сетевых прот</w:t>
      </w:r>
      <w:r>
        <w:rPr>
          <w:rFonts w:ascii="Georgia" w:hAnsi="Georgia"/>
        </w:rPr>
        <w:t>околов передачи данных рекомендуется придерживаться следующих спецификаций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Протокол передачи гипертекста версии 1.11- RFC 2616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Расширенный протокол передачи гипертекста версии 1.1 с обеспечением безопасности транспортного уровня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Протокол защище</w:t>
      </w:r>
      <w:r>
        <w:rPr>
          <w:rFonts w:ascii="Georgia" w:hAnsi="Georgia"/>
        </w:rPr>
        <w:t>нных соединений (SSL) версии 3 - RFC 5246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Протоколы использования системы поддержки пространства имен - FC 1035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При описании данных, а также информации о данных, их составе и структуре, содержании, формате представления, методах доступа и требуемых дл</w:t>
      </w:r>
      <w:r>
        <w:rPr>
          <w:rFonts w:ascii="Georgia" w:hAnsi="Georgia"/>
        </w:rPr>
        <w:t>я этого полномочиях пользователей, о месте хранения, источнике, владельце и др. (далее - метаданные) и используемых наборах символов, применяемых в процессе информационного обмена, рекомендуется придерживаться следующих спецификаций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Расширяемый язык ра</w:t>
      </w:r>
      <w:r>
        <w:rPr>
          <w:rFonts w:ascii="Georgia" w:hAnsi="Georgia"/>
        </w:rPr>
        <w:t>зметки XML-набор стандартов Консорциума Всемирной паутины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Расширяемый язык описания схем данных (XML Schema) версии не ниже 1.0.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Описания разрабатываемых электронных сервисов и описания схем данных, согласно базовому профилю интероперабельности версии</w:t>
      </w:r>
      <w:r>
        <w:rPr>
          <w:rFonts w:ascii="Georgia" w:hAnsi="Georgia"/>
        </w:rPr>
        <w:t xml:space="preserve"> 1.1, рекомендуется создаваться в кодировке UTF-8 или UTF-16 (с указанием этой кодировки в заголовке соответствующего описания)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Аутентификацию рекомендуется обеспечить на основе сертификатов PKI в формате Х.509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зависимости от технологии СКФ должна обес</w:t>
      </w:r>
      <w:r>
        <w:rPr>
          <w:rFonts w:ascii="Georgia" w:hAnsi="Georgia"/>
        </w:rPr>
        <w:t>печивать следующие основные функции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1. Осуществлять в режиме реального времени анализ сайтов в сети "Интернет", к которым обращаются пользователи, на предмет отсутствия на сайтах в сети "Интернет" информации, распространяемой посредством сети "Интернет", </w:t>
      </w:r>
      <w:r>
        <w:rPr>
          <w:rFonts w:ascii="Georgia" w:hAnsi="Georgia"/>
        </w:rPr>
        <w:t>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Пропускать, блокировать или модифицировать информацию от сайта к пользователю в зависимости от результатов проверки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3. Автоматически передавать данные во </w:t>
      </w:r>
      <w:r>
        <w:rPr>
          <w:rFonts w:ascii="Georgia" w:hAnsi="Georgia"/>
        </w:rPr>
        <w:t>внешнюю систему о сайте, информация из которого удовлетворяет заданным правилам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Собирать статистику фильтрации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 должна обеспечивать возможность анализа информационной продукции в любой форме и виде, в частности возможность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Семантического и морфологического анализа информации сайтов, получаемых по HTTP протоколу, на основе списков запрещенных слов, словообразований и словосочетаний, содержащих информацию, причиняющую вред здоровью и (или) развитию детей, а также не соответ</w:t>
      </w:r>
      <w:r>
        <w:rPr>
          <w:rFonts w:ascii="Georgia" w:hAnsi="Georgia"/>
        </w:rPr>
        <w:t>ствующую задачам образования, а также сочетаний слов, образующих совокупности запрещенных выражений. Информация сайтов должна интерпретироваться строго согласно стандартам на протокол передачи гипертекста и язык разметки гипертекста, в том числе должна кор</w:t>
      </w:r>
      <w:r>
        <w:rPr>
          <w:rFonts w:ascii="Georgia" w:hAnsi="Georgia"/>
        </w:rPr>
        <w:t>ректно определяться кодировка передаваемых данных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Анализа поисковых HTTP-запросов путем разбора запроса, сформированного поисковыми машинами, и сравнением составных частей запроса со словарем слов, словосочетаний и словообразований, содержащих информац</w:t>
      </w:r>
      <w:r>
        <w:rPr>
          <w:rFonts w:ascii="Georgia" w:hAnsi="Georgia"/>
        </w:rPr>
        <w:t>ию, причиняющую вред здоровью и (или) развитию детей, а также не соответствующую задачам образования. СКФ должна поддерживать множество категорий запрещенных слов, словообразований и словосочетаний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 должна обеспечивать сопоставление категории сайта в с</w:t>
      </w:r>
      <w:r>
        <w:rPr>
          <w:rFonts w:ascii="Georgia" w:hAnsi="Georgia"/>
        </w:rPr>
        <w:t>ети "Интернет"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 не должна предоставлять возможности для пропуска пользователя к информации сайта, соде</w:t>
      </w:r>
      <w:r>
        <w:rPr>
          <w:rFonts w:ascii="Georgia" w:hAnsi="Georgia"/>
        </w:rPr>
        <w:t>ржащего информацию, причиняющую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 должна обеспечивать возможность по результатам анализа сайтов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Блокировки URL-адреса сайта, запрашиваемой по HTTP протоколу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Ото</w:t>
      </w:r>
      <w:r>
        <w:rPr>
          <w:rFonts w:ascii="Georgia" w:hAnsi="Georgia"/>
        </w:rPr>
        <w:t>бражение специальной страницы блокировки в случае блокировки URL-адреса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3. Блокировки части информации от сайта, запрашиваемой по HTTP протоколу, и пропуск только не заблокированных частей пользователю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Метод принудительного включения безопасного</w:t>
      </w:r>
      <w:r>
        <w:rPr>
          <w:rFonts w:ascii="Georgia" w:hAnsi="Georgia"/>
        </w:rPr>
        <w:t xml:space="preserve"> поиска в поисковых системах путем добавления аргументов "&amp;family=yes&amp;", "&amp;safe=yes&amp;" и других в зависимости от поисковых систем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 должна обеспечивать сбор статистики фильтрации, включая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Время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IP-адрес, с которого произошло обращение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Образов</w:t>
      </w:r>
      <w:r>
        <w:rPr>
          <w:rFonts w:ascii="Georgia" w:hAnsi="Georgia"/>
        </w:rPr>
        <w:t>ательное учреждение (по соответствию IP адреса)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URL сайта или домен системы DNS, к которому было произведено обращение, либо ключевые слова, по которым было заблокировано обращение, если обращение было заблокировано методом поисковой или контентной фил</w:t>
      </w:r>
      <w:r>
        <w:rPr>
          <w:rFonts w:ascii="Georgia" w:hAnsi="Georgia"/>
        </w:rPr>
        <w:t>ьтрации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Вид фильтрации, согласно которому обращение было заблокировано, если обращение было заблокировано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Подтверждение пользователя, если он был предупрежден о потенциально опасной информации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СКФ должна обеспечивать хранение статистики в течение </w:t>
      </w:r>
      <w:r>
        <w:rPr>
          <w:rFonts w:ascii="Georgia" w:hAnsi="Georgia"/>
        </w:rPr>
        <w:t>срока, устанавливаемого соответствующими нормативными документами, и возможность передачи статистики во внешние системы в соответствии с установленными требованиями к взаимодействию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 должна обеспечивать автоматическое обновление конфигурации СКФ при из</w:t>
      </w:r>
      <w:r>
        <w:rPr>
          <w:rFonts w:ascii="Georgia" w:hAnsi="Georgia"/>
        </w:rPr>
        <w:t>менении параметров настойки СКФ. Параметрами СКФ являются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пороговая величина блокировки сайта на основе семантического и морфологического анализа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адрес специальной страницы блокировки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адрес специальной страницы блокировки поисковых HTTP-запросо</w:t>
      </w:r>
      <w:r>
        <w:rPr>
          <w:rFonts w:ascii="Georgia" w:hAnsi="Georgia"/>
        </w:rPr>
        <w:t>в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адрес специальной страницы предупреждения с возможностью пропуска информации от сайта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СКФ должна обеспечивать автоматическое обновление конфигурации (правил) фильтрации при изменении информации в РБОС. Обновление должно осуществляться не более чем ч</w:t>
      </w:r>
      <w:r>
        <w:rPr>
          <w:rFonts w:ascii="Georgia" w:hAnsi="Georgia"/>
        </w:rPr>
        <w:t>ерез 3 рабочих дня после изменений в РБОС списков URL адресов сайтов</w:t>
      </w:r>
      <w:r>
        <w:rPr>
          <w:rFonts w:ascii="Georgia" w:hAnsi="Georgia"/>
        </w:rPr>
        <w:t>.</w:t>
      </w:r>
    </w:p>
    <w:p w:rsidR="00000000" w:rsidRDefault="000A4399">
      <w:pPr>
        <w:divId w:val="1835097793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Общественный контроль за обеспечением защиты детей от видов информации, распространяемой посредством сети "Интернет", причиняющей вред здоровью и (или) развитию детей, а также не соответ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ствующей задачам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Согласно</w:t>
      </w:r>
      <w:r>
        <w:rPr>
          <w:rFonts w:ascii="Georgia" w:hAnsi="Georgia"/>
        </w:rPr>
        <w:t xml:space="preserve"> </w:t>
      </w:r>
      <w:hyperlink r:id="rId38" w:anchor="/document/99/902254151/XA00MEA2NV/" w:history="1">
        <w:r>
          <w:rPr>
            <w:rStyle w:val="a4"/>
            <w:rFonts w:ascii="Georgia" w:hAnsi="Georgia"/>
          </w:rPr>
          <w:t>статье 21 Федерального закона № 436-ФЗ</w:t>
        </w:r>
      </w:hyperlink>
      <w:r>
        <w:rPr>
          <w:rFonts w:ascii="Georgia" w:hAnsi="Georgia"/>
        </w:rPr>
        <w:t xml:space="preserve"> зарегистрированные в установленном федеральным законом порядке общественные объединения и </w:t>
      </w:r>
      <w:r>
        <w:rPr>
          <w:rFonts w:ascii="Georgia" w:hAnsi="Georgia"/>
        </w:rPr>
        <w:lastRenderedPageBreak/>
        <w:t>иные некоммерч</w:t>
      </w:r>
      <w:r>
        <w:rPr>
          <w:rFonts w:ascii="Georgia" w:hAnsi="Georgia"/>
        </w:rPr>
        <w:t>еские организации в соответствии с их уставами,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Образовательным организациям рекомендуется создать </w:t>
      </w:r>
      <w:r>
        <w:rPr>
          <w:rFonts w:ascii="Georgia" w:hAnsi="Georgia"/>
        </w:rPr>
        <w:t>совет по обеспечению информационной безопасности обучающихся, в деятельность которого вовлечь педагогических работников, родителей (законных представителей) обучающихся и представителей органов власти и общественных организаций, таких как Общероссийское де</w:t>
      </w:r>
      <w:r>
        <w:rPr>
          <w:rFonts w:ascii="Georgia" w:hAnsi="Georgia"/>
        </w:rPr>
        <w:t>тское общественное движение в сфере обеспечения безопасности и развития детей в информационном пространстве "Страна молодых", кибердружины и другие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Члены Совета могут осуществлять не только регулярный мониторинг качества системы контентной фильтрации в образовательной организации, но и принимать участие в реализации плана мероприятий образовательной организации по обеспечению защиты детей от негативно</w:t>
      </w:r>
      <w:r>
        <w:rPr>
          <w:rFonts w:ascii="Georgia" w:hAnsi="Georgia"/>
        </w:rPr>
        <w:t>й информации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продуктов, связа</w:t>
      </w:r>
      <w:r>
        <w:rPr>
          <w:rFonts w:ascii="Georgia" w:hAnsi="Georgia"/>
        </w:rPr>
        <w:t>нных с фильтрацией информационного контента</w:t>
      </w:r>
      <w:r>
        <w:rPr>
          <w:rFonts w:ascii="Georgia" w:hAnsi="Georgia"/>
        </w:rPr>
        <w:t>.</w:t>
      </w:r>
    </w:p>
    <w:p w:rsidR="00000000" w:rsidRDefault="000A4399">
      <w:pPr>
        <w:divId w:val="738526321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Система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развитию детей, а также не с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оответствующей задачам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соответствии с</w:t>
      </w:r>
      <w:r>
        <w:rPr>
          <w:rFonts w:ascii="Georgia" w:hAnsi="Georgia"/>
        </w:rPr>
        <w:t xml:space="preserve"> </w:t>
      </w:r>
      <w:hyperlink r:id="rId39" w:anchor="/document/99/902254151/XA00MFC2O4/" w:history="1">
        <w:r>
          <w:rPr>
            <w:rStyle w:val="a4"/>
            <w:rFonts w:ascii="Georgia" w:hAnsi="Georgia"/>
          </w:rPr>
          <w:t>частью 1 статьи 14 Федерального закона № 436-ФЗ</w:t>
        </w:r>
      </w:hyperlink>
      <w:r>
        <w:rPr>
          <w:rFonts w:ascii="Georgia" w:hAnsi="Georgia"/>
        </w:rPr>
        <w:t xml:space="preserve"> должны применяться организационно-административные мероприятия, направленные на з</w:t>
      </w:r>
      <w:r>
        <w:rPr>
          <w:rFonts w:ascii="Georgia" w:hAnsi="Georgia"/>
        </w:rPr>
        <w:t>ащиту детей от информации, причиняющей вред их здоровью и (или) развитию. Указанные мероприятия осуществляются на уровнях субъекта Российской Федерации, органа местного самоуправления и образовательной организации по следующим направлениям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Организационно-</w:t>
      </w:r>
      <w:r>
        <w:rPr>
          <w:rFonts w:ascii="Georgia" w:hAnsi="Georgia"/>
        </w:rPr>
        <w:t xml:space="preserve">административные мероприятия, реализуемые субъектами Российской Федерации и органами местного самоуправления, направленные на защиту детей от видов информации, распространяемой посредством сети "Интернет", причиняющей вред здоровью и (или) развитию детей, </w:t>
      </w:r>
      <w:r>
        <w:rPr>
          <w:rFonts w:ascii="Georgia" w:hAnsi="Georgia"/>
        </w:rPr>
        <w:t>а также не соответствующей задачам образования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Проведение ежегодного мониторинга качества работы СКФ в образовательных организациях и применения организационно-административных мероприятий, направленных на защиту детей от негативной информации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Утве</w:t>
      </w:r>
      <w:r>
        <w:rPr>
          <w:rFonts w:ascii="Georgia" w:hAnsi="Georgia"/>
        </w:rPr>
        <w:t>рждение нормативным актом данных методических рекомендаций и плана мероприятий по обеспечению защиты детей от видов информации, распространяемой посредством сети "Интернет", причиняющей вред здоровью и (или) развитию детей, а также не соответствующей задач</w:t>
      </w:r>
      <w:r>
        <w:rPr>
          <w:rFonts w:ascii="Georgia" w:hAnsi="Georgia"/>
        </w:rPr>
        <w:t>ам образования, в образовательных организациях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3. Организация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</w:t>
      </w:r>
      <w:r>
        <w:rPr>
          <w:rFonts w:ascii="Georgia" w:hAnsi="Georgia"/>
        </w:rPr>
        <w:t>ый урок по безопасности в сети "Интернет", квест по цифровой грамотности "Сетевичок" и другие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Организация информационной работы в соответствии с</w:t>
      </w:r>
      <w:r>
        <w:rPr>
          <w:rFonts w:ascii="Georgia" w:hAnsi="Georgia"/>
        </w:rPr>
        <w:t xml:space="preserve"> </w:t>
      </w:r>
      <w:hyperlink r:id="rId40" w:anchor="/document/99/557521968/XA00M6G2N3/" w:history="1">
        <w:r>
          <w:rPr>
            <w:rStyle w:val="a4"/>
            <w:rFonts w:ascii="Georgia" w:hAnsi="Georgia"/>
          </w:rPr>
          <w:t>письмом Минобрнауки России от 14</w:t>
        </w:r>
        <w:r>
          <w:rPr>
            <w:rStyle w:val="a4"/>
            <w:rFonts w:ascii="Georgia" w:hAnsi="Georgia"/>
          </w:rPr>
          <w:t>.05.2018 № 08-1184 "О направлении информации"</w:t>
        </w:r>
      </w:hyperlink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Оказание методической поддержки для ответственных лиц и педагогических работников образовательных организаций, посвященной вопросам организации защиты детей от видов информации, распространяемой посредством</w:t>
      </w:r>
      <w:r>
        <w:rPr>
          <w:rFonts w:ascii="Georgia" w:hAnsi="Georgia"/>
        </w:rPr>
        <w:t xml:space="preserve"> сети "Интернет", причиняющей вред здоровью и (или) развитию детей, а также не соответствующей задачам образования, в образовательных организациях путем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Организации и проведения семинаров, лекций и конференций с участием представителей уполномоченных на</w:t>
      </w:r>
      <w:r>
        <w:rPr>
          <w:rFonts w:ascii="Georgia" w:hAnsi="Georgia"/>
        </w:rPr>
        <w:t xml:space="preserve"> проведение проверок образовательных организаций в части работы СКФ органов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- Направления на повышение квалификации ответственных лиц в образовательных организациях по темам "Организация защиты детей от видов информации, распространяемой посредством сети </w:t>
      </w:r>
      <w:r>
        <w:rPr>
          <w:rFonts w:ascii="Georgia" w:hAnsi="Georgia"/>
        </w:rPr>
        <w:t xml:space="preserve">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в сети "Интернет" в образовательном процессе </w:t>
      </w:r>
      <w:r>
        <w:rPr>
          <w:rFonts w:ascii="Georgia" w:hAnsi="Georgia"/>
        </w:rPr>
        <w:t>в целях обучения и воспитания обучающихся в образовательной организации"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При наличии договора, заключаемого субъектом Российской Федерации или органом местного самоуправления с поставщиком СКФ, указывать ответственность и обязательства поставщика СКФ в</w:t>
      </w:r>
      <w:r>
        <w:rPr>
          <w:rFonts w:ascii="Georgia" w:hAnsi="Georgia"/>
        </w:rPr>
        <w:t xml:space="preserve"> договоре, заключаемом с поставщиком СКФ, в виде компенсации понесённого ущерба за ненадлежащее оказание услуги, а также обеспечить контроль за указанием данных положений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7. В качестве учредителя образовательных организаций обеспечить образовательные орга</w:t>
      </w:r>
      <w:r>
        <w:rPr>
          <w:rFonts w:ascii="Georgia" w:hAnsi="Georgia"/>
        </w:rPr>
        <w:t>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8. При наличии договора, заключаемого субъектом Российской Федерации или органом местного </w:t>
      </w:r>
      <w:r>
        <w:rPr>
          <w:rFonts w:ascii="Georgia" w:hAnsi="Georgia"/>
        </w:rPr>
        <w:t>самоуправления с поставщиком СКФ, указывать в договоре с поставщиком СКФ ответственность и обязательства поставщика СКФ в виде компенсации понесённого ущерба за ненадлежащее оказание услуги, а также обеспечить контроль за наличием данных положений в догово</w:t>
      </w:r>
      <w:r>
        <w:rPr>
          <w:rFonts w:ascii="Georgia" w:hAnsi="Georgia"/>
        </w:rPr>
        <w:t>рах образовательных организаций и поставщиков СКФ в случае заключения данных договоров образовательными организациями самостоятельно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Организационно-административные мероприятия, реализуемые образовательными организациями, направленные на защиту детей от в</w:t>
      </w:r>
      <w:r>
        <w:rPr>
          <w:rFonts w:ascii="Georgia" w:hAnsi="Georgia"/>
        </w:rPr>
        <w:t>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1. Обеспечить защиту обучающихся от видов негативной информации для детей посредством использов</w:t>
      </w:r>
      <w:r>
        <w:rPr>
          <w:rFonts w:ascii="Georgia" w:hAnsi="Georgia"/>
        </w:rPr>
        <w:t>ания СКФ при выходе в сеть "Интернет" при доступе к сети "Интернет" из образовательной организации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Проведение до 30 августа ежегодного мониторинга качества работы СКФ и применения организационно-административных мероприятий, направленных на защиту дете</w:t>
      </w:r>
      <w:r>
        <w:rPr>
          <w:rFonts w:ascii="Georgia" w:hAnsi="Georgia"/>
        </w:rPr>
        <w:t>й от негативной информации для детей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3. Утвердить и обеспечить контроль исполнения Положения об ограничении доступа обучающихся к видам информации, распространяемой посредством сети "Интернет", причиняющей вред здоровью и (или) развитию детей, а также не </w:t>
      </w:r>
      <w:r>
        <w:rPr>
          <w:rFonts w:ascii="Georgia" w:hAnsi="Georgia"/>
        </w:rPr>
        <w:t>соответствующей задачам образования, определяющий в образовательной организации основные аспекты организации работы СКФ, технологию, формат (форматы) реализации СКФ и включающего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Приказ о назначении ответственного лица в образовательной организации за о</w:t>
      </w:r>
      <w:r>
        <w:rPr>
          <w:rFonts w:ascii="Georgia" w:hAnsi="Georgia"/>
        </w:rPr>
        <w:t>беспечение безопасного доступа к сети "Интернет", включающий должностную инструкцию ответственного лица в образовательной организации за обеспечение безопасного доступа к сети "Интернет";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Порядок проведения проверки эффективности использования систем ко</w:t>
      </w:r>
      <w:r>
        <w:rPr>
          <w:rFonts w:ascii="Georgia" w:hAnsi="Georgia"/>
        </w:rPr>
        <w:t>нтентной фильтрации в образовательной организации, включающий типовой акт проверки СКФ в образовательной организации;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Журнал работы системы контентной фильтрации;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План мероприятий по обеспечению информационной безопасности в образовательной организац</w:t>
      </w:r>
      <w:r>
        <w:rPr>
          <w:rFonts w:ascii="Georgia" w:hAnsi="Georgia"/>
        </w:rPr>
        <w:t>ии;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Приказ о порядке использования на территории образовательной организации, персональных устройств обучающихся, имеющих возможность выхода в сеть "Интернет";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Инструкции для обучающихся по обеспечению информационной безопасности при использовании се</w:t>
      </w:r>
      <w:r>
        <w:rPr>
          <w:rFonts w:ascii="Georgia" w:hAnsi="Georgia"/>
        </w:rPr>
        <w:t>ти "Интернет" для размещения в учебных кабинетах, в которых осуществляется доступ в сеть "Интернет";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Внесение изменений в должностные инструкции педагогических работников об ограничении доступа обучающихся к видам информации, распространяемой посредство</w:t>
      </w:r>
      <w:r>
        <w:rPr>
          <w:rFonts w:ascii="Georgia" w:hAnsi="Georgia"/>
        </w:rPr>
        <w:t>м сети "Интернет", причиняющей вред здоровью и (или) развитию детей, а также не соответствующей задачам образования, включая порядок осуществления контроля педагогическими работниками использования обучающимися сети "Интернет".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Организация просветитель</w:t>
      </w:r>
      <w:r>
        <w:rPr>
          <w:rFonts w:ascii="Georgia" w:hAnsi="Georgia"/>
        </w:rPr>
        <w:t>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мероприятий, таких как Единый урок по безопасности в сети "Интернет", квест по цифровой грамотности "С</w:t>
      </w:r>
      <w:r>
        <w:rPr>
          <w:rFonts w:ascii="Georgia" w:hAnsi="Georgia"/>
        </w:rPr>
        <w:t>етевичок" и другие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Направление на повышение квалификации ответственных лиц в образовательной организации по темам "Организация защиты детей от видов информации, распространяемой посредством сети "Интернет", причиняющей вред здоровью и (или) развитию де</w:t>
      </w:r>
      <w:r>
        <w:rPr>
          <w:rFonts w:ascii="Georgia" w:hAnsi="Georgia"/>
        </w:rPr>
        <w:t xml:space="preserve">тей, а также не соответствующей задачам образования, в образовательных организациях" и педагогических работников по </w:t>
      </w:r>
      <w:r>
        <w:rPr>
          <w:rFonts w:ascii="Georgia" w:hAnsi="Georgia"/>
        </w:rPr>
        <w:lastRenderedPageBreak/>
        <w:t>теме "Безопасное использование сайтов в сети "Интернет" в образовательном процессе в целях обучения и воспитания обучающихся в образовательн</w:t>
      </w:r>
      <w:r>
        <w:rPr>
          <w:rFonts w:ascii="Georgia" w:hAnsi="Georgia"/>
        </w:rPr>
        <w:t>ой организации"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Организация информационной работы в соответствии с</w:t>
      </w:r>
      <w:r>
        <w:rPr>
          <w:rFonts w:ascii="Georgia" w:hAnsi="Georgia"/>
        </w:rPr>
        <w:t xml:space="preserve"> </w:t>
      </w:r>
      <w:hyperlink r:id="rId41" w:anchor="/document/99/557521968/XA00M6G2N3/" w:history="1">
        <w:r>
          <w:rPr>
            <w:rStyle w:val="a4"/>
            <w:rFonts w:ascii="Georgia" w:hAnsi="Georgia"/>
          </w:rPr>
          <w:t>письмом Минобрнауки России от 14.05.2018 № 08-1184 "О направлении информации"</w:t>
        </w:r>
      </w:hyperlink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7. Организация ежеквартального мониторинга изменения федерального законодательства и нормативно-правовых актов федерального уровня, связанных с защитой детей от видов информации, распространяемой посредством сети "Интернет", причиняющей вред здоровью и (ил</w:t>
      </w:r>
      <w:r>
        <w:rPr>
          <w:rFonts w:ascii="Georgia" w:hAnsi="Georgia"/>
        </w:rPr>
        <w:t>и) развитию детей, а также не соответствующей задачам образования,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нормативно-правовых актов федерального уровня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8. </w:t>
      </w:r>
      <w:r>
        <w:rPr>
          <w:rFonts w:ascii="Georgia" w:hAnsi="Georgia"/>
        </w:rPr>
        <w:t>Обеспечить установку и работу на персональных устройствах, принадлежащих образовательной организации, антивирусного программного обеспечения с целью исключения возможности доступа детей к видам информации, распространяемой посредством сети "Интернет", прич</w:t>
      </w:r>
      <w:r>
        <w:rPr>
          <w:rFonts w:ascii="Georgia" w:hAnsi="Georgia"/>
        </w:rPr>
        <w:t>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9.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понесённого </w:t>
      </w:r>
      <w:r>
        <w:rPr>
          <w:rFonts w:ascii="Georgia" w:hAnsi="Georgia"/>
        </w:rPr>
        <w:t>ущерба за ненадлежащее оказание услуги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10.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11. Обеспечить отсутствие информации, распрост</w:t>
      </w:r>
      <w:r>
        <w:rPr>
          <w:rFonts w:ascii="Georgia" w:hAnsi="Georgia"/>
        </w:rPr>
        <w:t>раняемой посредством сети "Интернет", причиняющей вред здоровью и (или) развитию детей, а также не соответствующей задачам образования, на официальных сайтах образовательной организации и сайтах, задействованных в реализации образовательной деятельности об</w:t>
      </w:r>
      <w:r>
        <w:rPr>
          <w:rFonts w:ascii="Georgia" w:hAnsi="Georgia"/>
        </w:rPr>
        <w:t>разовательной организации, включая системы электронных дневников и дистанционного обучения</w:t>
      </w:r>
      <w:r>
        <w:rPr>
          <w:rFonts w:ascii="Georgia" w:hAnsi="Georgia"/>
        </w:rPr>
        <w:t>.</w:t>
      </w:r>
    </w:p>
    <w:p w:rsidR="00000000" w:rsidRDefault="000A4399">
      <w:pPr>
        <w:divId w:val="1651670049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 xml:space="preserve">Организационно-административные мероприятия, реализуемые Временной комиссией Совета Федерации по развитию информационного общества, направленные на защиту детей от 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видов информации,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я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Временная комиссия Совета Федерации по развитию информационного общества осуществляет мониторин</w:t>
      </w:r>
      <w:r>
        <w:rPr>
          <w:rFonts w:ascii="Georgia" w:hAnsi="Georgia"/>
        </w:rPr>
        <w:t>г реализации в образовательных организациях качества работы СКФ и применения организационно-административных мероприятий, направленных на защиту детей от видов информации, распространяемой посредством сети "Интернет", причиняющей вред здоровью и (или) разв</w:t>
      </w:r>
      <w:r>
        <w:rPr>
          <w:rFonts w:ascii="Georgia" w:hAnsi="Georgia"/>
        </w:rPr>
        <w:t>итию детей, а также не соответствующей задачам образования, до декабря ежегодно до 2020 года с целью предоставления данных Министерству просвещения Российской Федерации и Министерству цифрового развития, связи и массовых коммуникаций Российской Федерации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С целью оказания методической и организационной поддержки субъектам Российской Федерации,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</w:t>
      </w:r>
      <w:r>
        <w:rPr>
          <w:rFonts w:ascii="Georgia" w:hAnsi="Georgia"/>
        </w:rPr>
        <w:t>совета по информатизации системы образования и воспитания при Временной комиссии Совета Федерации по развитию информационного обществ информационный портал "Скф.единыйурок.рф" по адресу www.скф.единыйурок.рф, на котором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Размещен Реестр безопасных образ</w:t>
      </w:r>
      <w:r>
        <w:rPr>
          <w:rFonts w:ascii="Georgia" w:hAnsi="Georgia"/>
        </w:rPr>
        <w:t>овательных сайтов (РБОС)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Размещена информация о форматах организации просветительской работы с детьми и их родителями (законными представителями) по повышению культуры информационной безопасности путем реализации программ и проведения мероприятий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О</w:t>
      </w:r>
      <w:r>
        <w:rPr>
          <w:rFonts w:ascii="Georgia" w:hAnsi="Georgia"/>
        </w:rPr>
        <w:t>бразцы локальных нормативных документов для образовательных организаций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Организованы бесплатные программы повышения квалификации для ответственных лиц в образовательных организациях и педагогических работников по темам "Организация защиты детей от видов и</w:t>
      </w:r>
      <w:r>
        <w:rPr>
          <w:rFonts w:ascii="Georgia" w:hAnsi="Georgia"/>
        </w:rPr>
        <w:t xml:space="preserve">нформации, распространяемой посредством сети "Интернет", причиняющей вред здоровью и (или) развитию детей, а также не соответствующей задачам образования, в образовательных организациях" и педагогических работников по теме "Безопасное использование сайтов </w:t>
      </w:r>
      <w:r>
        <w:rPr>
          <w:rFonts w:ascii="Georgia" w:hAnsi="Georgia"/>
        </w:rPr>
        <w:t>в сети "Интернет" в образовательном процессе в целях обучения и воспитания обучающихся в образовательной организации"</w:t>
      </w:r>
      <w:r>
        <w:rPr>
          <w:rFonts w:ascii="Georgia" w:hAnsi="Georgia"/>
        </w:rPr>
        <w:t>.</w:t>
      </w:r>
    </w:p>
    <w:p w:rsidR="00000000" w:rsidRDefault="000A4399">
      <w:pPr>
        <w:divId w:val="53288281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Мониторинг реализации методических рекомендаци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Мониторинг за реализацией настоящих методических рекомендаций осуществляют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1. Временная </w:t>
      </w:r>
      <w:r>
        <w:rPr>
          <w:rFonts w:ascii="Georgia" w:hAnsi="Georgia"/>
        </w:rPr>
        <w:t>комиссия Совета Федерации по развитию информационного общества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Органы государственной власти субъектов Российской Федерации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Органы местного самоуправления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Прокуратуры субъектов Российской Федерации, городов и районов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Общественные объединени</w:t>
      </w:r>
      <w:r>
        <w:rPr>
          <w:rFonts w:ascii="Georgia" w:hAnsi="Georgia"/>
        </w:rPr>
        <w:t>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Граждане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Соответствие указанных в настоящих методическ</w:t>
      </w:r>
      <w:r>
        <w:rPr>
          <w:rFonts w:ascii="Georgia" w:hAnsi="Georgia"/>
        </w:rPr>
        <w:t>их рекомендациях требований к СКФ, используемых в образовательной организации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Применение администрацией образовательной организации организационно-административные мероприятий, направленных на защиту детей от видов информации, распространяемой посредст</w:t>
      </w:r>
      <w:r>
        <w:rPr>
          <w:rFonts w:ascii="Georgia" w:hAnsi="Georgia"/>
        </w:rPr>
        <w:t xml:space="preserve">вом сети "Интернет", причиняющей </w:t>
      </w:r>
      <w:r>
        <w:rPr>
          <w:rFonts w:ascii="Georgia" w:hAnsi="Georgia"/>
        </w:rPr>
        <w:lastRenderedPageBreak/>
        <w:t>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Получение доступа к информации, распространяемой посредством сети "Интернет", причиняющей вред здоровью и (или) развитию детей, а такж</w:t>
      </w:r>
      <w:r>
        <w:rPr>
          <w:rFonts w:ascii="Georgia" w:hAnsi="Georgia"/>
        </w:rPr>
        <w:t>е не соответствующей задачам образования, с персональных устройств, расположенных в образовательной организации и имеющие выход в сеть "Интернет", путем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Осуществления прямого доступа к сайту в сети "Интернет", содержащего негативную информацию;</w:t>
      </w:r>
      <w:r>
        <w:rPr>
          <w:rFonts w:ascii="Georgia" w:hAnsi="Georgia"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- Поиск</w:t>
      </w:r>
      <w:r>
        <w:rPr>
          <w:rFonts w:ascii="Georgia" w:hAnsi="Georgia"/>
        </w:rPr>
        <w:t xml:space="preserve"> с помощью поисковых систем информационной продукции, запрещенной для детей, в форме сайтов в сети "Интернет", графических изображений, аудиовизуальных произведений и других форм информационной продукции</w:t>
      </w:r>
      <w:r>
        <w:rPr>
          <w:rFonts w:ascii="Georgia" w:hAnsi="Georgia"/>
        </w:rPr>
        <w:t>.</w:t>
      </w:r>
    </w:p>
    <w:p w:rsidR="00000000" w:rsidRDefault="000A4399">
      <w:pPr>
        <w:divId w:val="1637300117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О порядке реализации методических рекомендаци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й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Для создания условий реализации методических рекомендаций в образовательных организациях и применения организационно-административных мероприятий методические рекомендации действуют с 1 июля 2019 года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До 1 июля 2019 года реализуются положения</w:t>
      </w:r>
      <w:r>
        <w:rPr>
          <w:rFonts w:ascii="Georgia" w:hAnsi="Georgia"/>
        </w:rPr>
        <w:t xml:space="preserve"> </w:t>
      </w:r>
      <w:hyperlink r:id="rId42" w:anchor="/document/99/420225543/XA00LTK2M0/" w:history="1">
        <w:r>
          <w:rPr>
            <w:rStyle w:val="a4"/>
            <w:rFonts w:ascii="Georgia" w:hAnsi="Georgia"/>
          </w:rPr>
          <w:t>методических рекомендаций 2014 года</w:t>
        </w:r>
      </w:hyperlink>
      <w:r>
        <w:rPr>
          <w:rFonts w:ascii="Georgia" w:hAnsi="Georgia"/>
        </w:rPr>
        <w:t>, а с 1 июля положения методических рекомендаций дополняют методические рекомендации, разработанные в 2014 году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При наличии противоречий в положениях методич</w:t>
      </w:r>
      <w:r>
        <w:rPr>
          <w:rFonts w:ascii="Georgia" w:hAnsi="Georgia"/>
        </w:rPr>
        <w:t>еских рекомендации необходимо руководствоваться методическими рекомендациями, разработанными позднее</w:t>
      </w:r>
      <w:r>
        <w:rPr>
          <w:rFonts w:ascii="Georgia" w:hAnsi="Georgia"/>
        </w:rPr>
        <w:t>.</w:t>
      </w:r>
    </w:p>
    <w:p w:rsidR="00000000" w:rsidRDefault="000A4399">
      <w:pPr>
        <w:pStyle w:val="align-right"/>
        <w:divId w:val="203638711"/>
        <w:rPr>
          <w:rFonts w:ascii="Georgia" w:hAnsi="Georgia"/>
        </w:rPr>
      </w:pPr>
      <w:r>
        <w:rPr>
          <w:rFonts w:ascii="Georgia" w:hAnsi="Georgia"/>
        </w:rPr>
        <w:t>Приложение № 1</w:t>
      </w:r>
      <w:r>
        <w:rPr>
          <w:rFonts w:ascii="Georgia" w:hAnsi="Georgia"/>
        </w:rPr>
        <w:t xml:space="preserve"> </w:t>
      </w:r>
    </w:p>
    <w:p w:rsidR="00000000" w:rsidRDefault="000A4399">
      <w:pPr>
        <w:divId w:val="1666083766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1. </w:t>
      </w:r>
      <w:r>
        <w:rPr>
          <w:rStyle w:val="docsupplement-name"/>
          <w:rFonts w:ascii="Georgia" w:eastAsia="Times New Roman" w:hAnsi="Georgia"/>
        </w:rPr>
        <w:t>Перечень видов информации, запрещенной к распространению посредством сети "Интернет", причиняющей вред здоровью и (или) разв</w:t>
      </w:r>
      <w:r>
        <w:rPr>
          <w:rStyle w:val="docsupplement-name"/>
          <w:rFonts w:ascii="Georgia" w:eastAsia="Times New Roman" w:hAnsi="Georgia"/>
        </w:rPr>
        <w:t>итию детей, а также не соответствующей задачам образовани</w:t>
      </w:r>
      <w:r>
        <w:rPr>
          <w:rStyle w:val="docsupplement-name"/>
          <w:rFonts w:ascii="Georgia" w:eastAsia="Times New Roman" w:hAnsi="Georgia"/>
        </w:rPr>
        <w:t>я</w:t>
      </w:r>
    </w:p>
    <w:tbl>
      <w:tblPr>
        <w:tblW w:w="0" w:type="auto"/>
        <w:tblCellMar>
          <w:top w:w="75" w:type="dxa"/>
          <w:left w:w="150" w:type="dxa"/>
          <w:bottom w:w="75" w:type="dxa"/>
          <w:right w:w="150" w:type="dxa"/>
        </w:tblCellMar>
        <w:tblLook w:val="04A0" w:firstRow="1" w:lastRow="0" w:firstColumn="1" w:lastColumn="0" w:noHBand="0" w:noVBand="1"/>
      </w:tblPr>
      <w:tblGrid>
        <w:gridCol w:w="812"/>
        <w:gridCol w:w="3447"/>
        <w:gridCol w:w="306"/>
        <w:gridCol w:w="5090"/>
      </w:tblGrid>
      <w:tr w:rsidR="00000000">
        <w:trPr>
          <w:divId w:val="1175337433"/>
        </w:trPr>
        <w:tc>
          <w:tcPr>
            <w:tcW w:w="924" w:type="dxa"/>
            <w:vAlign w:val="center"/>
            <w:hideMark/>
          </w:tcPr>
          <w:p w:rsidR="00000000" w:rsidRDefault="000A4399">
            <w:pPr>
              <w:rPr>
                <w:rFonts w:eastAsia="Times New Roman"/>
              </w:rPr>
            </w:pPr>
          </w:p>
        </w:tc>
        <w:tc>
          <w:tcPr>
            <w:tcW w:w="3881" w:type="dxa"/>
            <w:vAlign w:val="center"/>
            <w:hideMark/>
          </w:tcPr>
          <w:p w:rsidR="00000000" w:rsidRDefault="000A4399">
            <w:pPr>
              <w:rPr>
                <w:rFonts w:eastAsia="Times New Roman"/>
              </w:rPr>
            </w:pPr>
          </w:p>
        </w:tc>
        <w:tc>
          <w:tcPr>
            <w:tcW w:w="185" w:type="dxa"/>
            <w:vAlign w:val="center"/>
            <w:hideMark/>
          </w:tcPr>
          <w:p w:rsidR="00000000" w:rsidRDefault="000A4399">
            <w:pPr>
              <w:rPr>
                <w:rFonts w:eastAsia="Times New Roman"/>
              </w:rPr>
            </w:pPr>
          </w:p>
        </w:tc>
        <w:tc>
          <w:tcPr>
            <w:tcW w:w="6283" w:type="dxa"/>
            <w:vAlign w:val="center"/>
            <w:hideMark/>
          </w:tcPr>
          <w:p w:rsidR="00000000" w:rsidRDefault="000A4399">
            <w:pPr>
              <w:rPr>
                <w:rFonts w:eastAsia="Times New Roman"/>
              </w:rPr>
            </w:pP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 xml:space="preserve">N </w:t>
            </w:r>
          </w:p>
          <w:p w:rsidR="00000000" w:rsidRDefault="000A4399">
            <w:pPr>
              <w:pStyle w:val="align-center"/>
            </w:pPr>
            <w:r>
              <w:t xml:space="preserve">п\п 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 xml:space="preserve">Виды информации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 xml:space="preserve">Описание видов информации </w:t>
            </w:r>
          </w:p>
        </w:tc>
      </w:tr>
      <w:tr w:rsidR="00000000">
        <w:trPr>
          <w:divId w:val="11753374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Информация, запрещенная для распространения среди детей, согласно</w:t>
            </w:r>
            <w:r>
              <w:t xml:space="preserve"> </w:t>
            </w:r>
            <w:hyperlink r:id="rId43" w:anchor="/document/99/902254151/XA00M9I2N5/" w:history="1">
              <w:r>
                <w:rPr>
                  <w:rStyle w:val="a4"/>
                </w:rPr>
                <w:t>части 2 статьи 5 Федерального закона № 436-ФЗ</w:t>
              </w:r>
            </w:hyperlink>
            <w:r>
              <w:t>*</w:t>
            </w:r>
          </w:p>
        </w:tc>
      </w:tr>
      <w:tr w:rsidR="00000000">
        <w:trPr>
          <w:divId w:val="11753374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     </w:t>
            </w:r>
          </w:p>
          <w:p w:rsidR="00000000" w:rsidRDefault="000A4399">
            <w:pPr>
              <w:divId w:val="999579327"/>
              <w:rPr>
                <w:rFonts w:ascii="Helvetica" w:eastAsia="Times New Roman" w:hAnsi="Helvetica" w:cs="Helvetica"/>
                <w:sz w:val="17"/>
                <w:szCs w:val="17"/>
              </w:rPr>
            </w:pPr>
            <w:r>
              <w:rPr>
                <w:rStyle w:val="docnote-number"/>
                <w:rFonts w:ascii="Helvetica" w:eastAsia="Times New Roman" w:hAnsi="Helvetica" w:cs="Helvetica"/>
                <w:sz w:val="17"/>
                <w:szCs w:val="17"/>
              </w:rPr>
              <w:t>*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 xml:space="preserve"> Рекомендуется также запретить все сетевые средства массовой информации, имеющее возрастные ограничения старше 18 лет и о</w:t>
            </w:r>
            <w:r>
              <w:rPr>
                <w:rStyle w:val="docnote-text"/>
                <w:rFonts w:ascii="Helvetica" w:eastAsia="Times New Roman" w:hAnsi="Helvetica" w:cs="Helvetica"/>
                <w:sz w:val="17"/>
                <w:szCs w:val="17"/>
              </w:rPr>
              <w:t>бозначенные в виде цифры "18" и знака "плюс" и (или) текстового словосочетания "запрещено для детей".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Побуждающая детей к совершению действий, </w:t>
            </w:r>
            <w:r>
              <w:lastRenderedPageBreak/>
              <w:t xml:space="preserve">представляющих угрозу их жизни и (или) здоровью, в том числе к причинению вреда своему здоровью, самоубийству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lastRenderedPageBreak/>
              <w:t xml:space="preserve">Информационная продукция (в том числе сайты, сетевые средства массовой информации, </w:t>
            </w:r>
            <w:r>
              <w:lastRenderedPageBreak/>
              <w:t>социальные сети, инт</w:t>
            </w:r>
            <w:r>
              <w:t>ерактивные и мобильные приложения и другие виды информационных ресурсов, а также размещаемая на них информация), содержащая описания и\или изображения способов причинения вреда своему здоровью, самоубийства; обсуждения таких способов и их последствий, моти</w:t>
            </w:r>
            <w:r>
              <w:t xml:space="preserve">вирующих на совершение таких действий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lastRenderedPageBreak/>
              <w:t>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принять участие в азартных играх</w:t>
            </w:r>
            <w:r>
              <w:t xml:space="preserve">, заниматься проституцией, бродяжничеством или попрошайничеством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</w:t>
            </w:r>
            <w:r>
              <w:t>щаемая на них информация), содержащая рекламу, объявления, предложения и другую информацию, направленную на продажу детям наркотических средств, психотропных и (или) одурманивающих веществ, табачных изделий, алкогольную и спиртосодержащую продукции, а такж</w:t>
            </w:r>
            <w:r>
              <w:t xml:space="preserve">е вовлечение детей в азартные игры и использование или вовлечение в проституцию, бродяжничество или попрошайничество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3.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</w:t>
            </w:r>
            <w:r>
              <w:t xml:space="preserve"> сети, интерактивные и мобильные приложения и другие виды информационных ресурсов, а также размещаемая на них информация), содержащая акты насилия или жестокости, жертв насилия и жестокости, участников актов насилия и жестокости, обосновывающая, оправдываю</w:t>
            </w:r>
            <w:r>
              <w:t xml:space="preserve">щая и вовлекающая детей в акты насилия и жестокости, а также формирующая культуру насилия и жесткости у несовершеннолетних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4.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Отрицающая семейные ценности, пропагандирующая нетрадиционные сексуальные отношения и формирующая неуважение к родителям и</w:t>
            </w:r>
            <w:r>
              <w:t xml:space="preserve"> (или) другим членам семьи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рекламирующ</w:t>
            </w:r>
            <w:r>
              <w:t xml:space="preserve">ая, изображающая нетрадиционные сексуальные отношения, отказ от родителей (законных представителей), семьи и детей и влияющая на ухудшение и разрыв отношений детей с родителями и (или) другим членам семьи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lastRenderedPageBreak/>
              <w:t>5.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Оправдывающая противоправное поведение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призывы и вовлечение детей в</w:t>
            </w:r>
            <w:r>
              <w:t xml:space="preserve"> противоправное поведение и одобряющая его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6.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Содержащая нецензурную брань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</w:t>
            </w:r>
            <w:r>
              <w:t xml:space="preserve">сов, а также размещаемая на них информация), содержащая нецензурную брань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7.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Содержащая информацию порнографического характера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</w:t>
            </w:r>
            <w:r>
              <w:t xml:space="preserve">и, рисунки, аудио и видеоматериалы по данной теме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8.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О несовершеннолетнем, пострадавшем в результате противоправных действий (бездействия), включая фамилии, имена, отчества, фото- и видеоизображения такого несовершеннолетнего, его родителей и иных законных представителей, дату рождения такого несовершеннолет</w:t>
            </w:r>
            <w:r>
              <w:t xml:space="preserve">него, аудиозапись его голоса, место его жительства или место временного пребывания, место его учёбы или работы, иную информацию, позволяющую прямо или косвенно установить личность такого несовершеннолетнего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</w:t>
            </w:r>
            <w:r>
              <w:t>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аудио и видеоматериалы по данной те</w:t>
            </w:r>
            <w:r>
              <w:t xml:space="preserve">ме </w:t>
            </w:r>
          </w:p>
        </w:tc>
      </w:tr>
      <w:tr w:rsidR="00000000">
        <w:trPr>
          <w:divId w:val="11753374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Информация, распространение которой среди детей определенных возрастных категорий ограничено, согласно</w:t>
            </w:r>
            <w:r>
              <w:t xml:space="preserve"> </w:t>
            </w:r>
            <w:hyperlink r:id="rId44" w:anchor="/document/99/902254151/XA00MA42N8/" w:history="1">
              <w:r>
                <w:rPr>
                  <w:rStyle w:val="a4"/>
                </w:rPr>
                <w:t>части 3 статьи 5 Федерального закона № 436-ФЗ</w:t>
              </w:r>
            </w:hyperlink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9.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Представляемая в виде изображения или описания </w:t>
            </w:r>
            <w:r>
              <w:lastRenderedPageBreak/>
              <w:t xml:space="preserve">жестокости, физического и (или) психического насилия, преступления или иного антиобщественного действия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lastRenderedPageBreak/>
              <w:t xml:space="preserve">Информационная продукция (в том числе сайты, сетевые средства массовой информации, </w:t>
            </w:r>
            <w:r>
              <w:lastRenderedPageBreak/>
              <w:t>социальные сети, инт</w:t>
            </w:r>
            <w:r>
              <w:t xml:space="preserve">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lastRenderedPageBreak/>
              <w:t>10.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Вызывающая у детей страх, ужас или панику, в том </w:t>
            </w:r>
            <w:r>
              <w:t xml:space="preserve">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</w:t>
            </w:r>
            <w:r>
              <w:t>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</w:t>
            </w:r>
            <w:r>
              <w:t xml:space="preserve">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11.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Представляемая в виде изображения или описания половых отношений между мужчиной и женщиной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</w:t>
            </w:r>
            <w:r>
              <w:t xml:space="preserve">и, рисунки, видеоматериалы по данной теме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12.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Содержащая бранные слова и выражения, относящиеся к нецензурной брани </w:t>
            </w:r>
          </w:p>
        </w:tc>
        <w:tc>
          <w:tcPr>
            <w:tcW w:w="6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</w:t>
            </w:r>
            <w:r>
              <w:t xml:space="preserve">ожения и другие виды информационных ресурсов, а также размещаемая на них информация), содержащая текстовые описания, фотографии, рисунки, видеоматериалы по данной теме </w:t>
            </w:r>
          </w:p>
        </w:tc>
      </w:tr>
      <w:tr w:rsidR="00000000">
        <w:trPr>
          <w:divId w:val="11753374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Информация, не соответствующая задачам образования</w:t>
            </w:r>
            <w:r>
              <w:rPr>
                <w:noProof/>
              </w:rPr>
              <w:drawing>
                <wp:inline distT="0" distB="0" distL="0" distR="0">
                  <wp:extent cx="276225" cy="219075"/>
                  <wp:effectExtent l="0" t="0" r="9525" b="9525"/>
                  <wp:docPr id="1" name="Рисунок 1" descr="https://1obraz.ru/system/content/image/51/1/2734533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obraz.ru/system/content/image/51/1/2734533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link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(не имеет нормативного закрепления и используется для целей настоящих Мет</w:t>
            </w:r>
            <w:r>
              <w:t>одических рекомендаций)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13.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Компьютерные и сетевые игры, за исключением соответствующих задачам образования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по тематике компьютерных игр, не соответс</w:t>
            </w:r>
            <w:r>
              <w:t xml:space="preserve">твующим задачам образования, в том числе порталы браузерных игр, массовые </w:t>
            </w:r>
            <w:r>
              <w:lastRenderedPageBreak/>
              <w:t>многопользовательские игры и другие игры, игровой процесс которых осуществляется через сеть "Интернет"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lastRenderedPageBreak/>
              <w:t>14.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Ресурсы, базирующиеся либо ориентированные на обеспечении анонимност</w:t>
            </w:r>
            <w:r>
              <w:t xml:space="preserve">и распространителей и потребителей информации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</w:t>
            </w:r>
            <w:r>
              <w:t xml:space="preserve">мация), обеспечивающие анонимизацию сетевого трафика в сети "Интернет", такие как анонимные форумы, чаты, доски объявлений и гостевые книги, анонимайзеры и другие программы и сервисы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15.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Банки рефератов, эссе, дипломных работ, готовых домашних заданий и других информационных ресурсов, предоставляющих обучающимся готовые решения в форме материала, ответов и другой информации для осуществления ими учебной деятельности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</w:t>
            </w:r>
            <w:r>
              <w:t xml:space="preserve">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 такие как сайты готовых рефератов, эссе, курсовых и дипломных </w:t>
            </w:r>
            <w:r>
              <w:t>работ, готовых домашних заданий, решебников, ответов на контрольные и самостоятельные работы и другие информационные ресурсы, направленные на предоставление обучающимся готовых решений в форме материала, ответов и другой информации, позволяющая им не осуще</w:t>
            </w:r>
            <w:r>
              <w:t xml:space="preserve">ствлять учебную деятельность самостоятельно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16.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Онлайн-казино и тотализаторы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информацию об электронных каз</w:t>
            </w:r>
            <w:r>
              <w:t>ино, тотализаторах и других видах игр на денежные средства или их аналоги, а также способах и методах получения к ним доступа в сети "Интернет"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17.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Мошеннические сайты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Сайты, навязывающие услуги на базе СМС-платежей, сайты, обманным путем собирающие личную информацию (фишинг)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lastRenderedPageBreak/>
              <w:t>18.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Магия, колдовство, чародейство, ясновидящие, приворот по фото, теургия, волшебство, некромантия и секты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продукция, оказ</w:t>
            </w:r>
            <w:r>
              <w:t xml:space="preserve">ывающая психологическое воздействие на детей, при которой человек обращается к тайным силам с целью влияния на события, а также реального или кажущегося воздействия на состояние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19.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Ресурсы, содержащие рекламу и направленные на продажу товаров и/или услуг детям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</w:t>
            </w:r>
            <w:r>
              <w:t xml:space="preserve">, а также размещаемая на них информация),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и/или услуги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20.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Службы знакомств, социальные сети, м</w:t>
            </w:r>
            <w:r>
              <w:t xml:space="preserve">ессенджеры и сайты и сервисы для организации сетевого общения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организацию общения между пользовател</w:t>
            </w:r>
            <w:r>
              <w:t>ями с помощью сети "Интернет", такая как служба знакомств, социальные сети, мессенджеры и другие сайты, сервисы и программы, направленные и предоставляющие необходимый функционал и возможности, за исключением электронных образовательных и информационных ре</w:t>
            </w:r>
            <w:r>
              <w:t xml:space="preserve">сурсов, создаваемых в организациях, осуществляющих образовательную деятельность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21.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Интернет-ресурсы, нарушающие исключительные права обладания (авторские права)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Информационная продукция (в том числе сайты, социальные сети, интерактивные и мобильные приложения и другие виды информационных ресурсов), направленная на предоставление пользователям сети "Интернет" информационного контента и программного обеспечения при </w:t>
            </w:r>
            <w:r>
              <w:t xml:space="preserve">нарушении авторского права, в форме торрентов, пиринговых сетей и других сайтов, сервисов и программ, предоставляющих необходимый функционал и возможности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22.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Пропаганда национализма, фашизма и межнациональной розни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</w:t>
            </w:r>
            <w:r>
              <w:t xml:space="preserve">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</w:t>
            </w:r>
            <w:r>
              <w:lastRenderedPageBreak/>
              <w:t xml:space="preserve">размещаемая на них информация), содержащая текстовые описания, фотографии, рисунки, видеоматериалы по </w:t>
            </w:r>
            <w:r>
              <w:t xml:space="preserve">данной теме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lastRenderedPageBreak/>
              <w:t>23.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Ресурсы, ориентированные на предоставление неправдивой информации об истории России и формирование неуважительного отношения к ней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содержащая текстовые описания, фотографи</w:t>
            </w:r>
            <w:r>
              <w:t xml:space="preserve">и, рисунки, видеоматериалы по данной теме </w:t>
            </w:r>
          </w:p>
        </w:tc>
      </w:tr>
      <w:tr w:rsidR="00000000">
        <w:trPr>
          <w:divId w:val="1175337433"/>
        </w:trPr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align-center"/>
            </w:pPr>
            <w:r>
              <w:t>24.</w:t>
            </w:r>
          </w:p>
        </w:tc>
        <w:tc>
          <w:tcPr>
            <w:tcW w:w="40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 xml:space="preserve">Ресурсы, ориентированные на продажу документов об образовании и (или) обучении, без прохождения итоговой аттестации в организациях, осуществляющих образовательную деятельность </w:t>
            </w:r>
          </w:p>
        </w:tc>
        <w:tc>
          <w:tcPr>
            <w:tcW w:w="6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Информационная продукция</w:t>
            </w:r>
            <w:r>
              <w:t xml:space="preserve"> (в том числе сайты, сетевые средства массовой информации, социальные сети, интерактивные и мобильные приложения и другие виды информационных ресурсов, а также размещаемая на них информация), предлагающие приобрести за плату документ об образовании и (или)</w:t>
            </w:r>
            <w:r>
              <w:t xml:space="preserve"> обучении без прохождения обучения и итоговой аттестации в организациях, осуществляющих образовательную деятельность </w:t>
            </w:r>
          </w:p>
        </w:tc>
      </w:tr>
      <w:tr w:rsidR="00000000">
        <w:trPr>
          <w:divId w:val="1175337433"/>
        </w:trPr>
        <w:tc>
          <w:tcPr>
            <w:tcW w:w="112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130" w:type="dxa"/>
              <w:bottom w:w="75" w:type="dxa"/>
              <w:right w:w="130" w:type="dxa"/>
            </w:tcMar>
            <w:vAlign w:val="center"/>
            <w:hideMark/>
          </w:tcPr>
          <w:p w:rsidR="00000000" w:rsidRDefault="000A4399">
            <w:pPr>
              <w:pStyle w:val="formattext"/>
            </w:pPr>
            <w:r>
              <w:t>     1 - рекомендуется исключить из обработки систем контент-фильтрации "Интернет"-ресурсы, относящиеся к домену gov.ru, официальные</w:t>
            </w:r>
            <w:r>
              <w:t xml:space="preserve"> "Интернет"-ресурсы органов власти федерального уровня и субъектов Российской Федерации, а также рекомендованных ими к использованию в образовательном процессе "Интернет"-ресурсы;</w:t>
            </w:r>
          </w:p>
          <w:p w:rsidR="00000000" w:rsidRDefault="000A4399">
            <w:pPr>
              <w:pStyle w:val="formattext"/>
            </w:pPr>
            <w:r>
              <w:t xml:space="preserve">     2 - перечень информации, не соответствующей задачам образования, может </w:t>
            </w:r>
            <w:r>
              <w:t>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деятельности;</w:t>
            </w:r>
          </w:p>
          <w:p w:rsidR="00000000" w:rsidRDefault="000A4399">
            <w:pPr>
              <w:pStyle w:val="formattext"/>
            </w:pPr>
            <w:r>
              <w:t>     3 - не имеет нормативного закрепления и используется для цел</w:t>
            </w:r>
            <w:r>
              <w:t>ей настоящих Методических рекомендаций.</w:t>
            </w:r>
          </w:p>
        </w:tc>
      </w:tr>
    </w:tbl>
    <w:p w:rsidR="00000000" w:rsidRDefault="000A4399">
      <w:pPr>
        <w:divId w:val="1539704830"/>
        <w:rPr>
          <w:rFonts w:ascii="Helvetica" w:eastAsia="Times New Roman" w:hAnsi="Helvetica" w:cs="Helvetica"/>
          <w:sz w:val="27"/>
          <w:szCs w:val="27"/>
        </w:rPr>
      </w:pPr>
      <w:r>
        <w:rPr>
          <w:rStyle w:val="docuntyped-name"/>
          <w:rFonts w:ascii="Helvetica" w:eastAsia="Times New Roman" w:hAnsi="Helvetica" w:cs="Helvetica"/>
          <w:sz w:val="27"/>
          <w:szCs w:val="27"/>
        </w:rPr>
        <w:t>Перечень видов информации, к которым может быть предоставлен доступ согласно определенной возрастной категори</w:t>
      </w:r>
      <w:r>
        <w:rPr>
          <w:rStyle w:val="docuntyped-name"/>
          <w:rFonts w:ascii="Helvetica" w:eastAsia="Times New Roman" w:hAnsi="Helvetica" w:cs="Helvetica"/>
          <w:sz w:val="27"/>
          <w:szCs w:val="27"/>
        </w:rPr>
        <w:t>и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  <w:b/>
          <w:bCs/>
        </w:rPr>
        <w:t>Информационная продукция для детей, не достигших возраста шести лет, согласно</w:t>
      </w:r>
      <w:r>
        <w:rPr>
          <w:rFonts w:ascii="Georgia" w:hAnsi="Georgia"/>
          <w:b/>
          <w:bCs/>
        </w:rPr>
        <w:t xml:space="preserve"> </w:t>
      </w:r>
      <w:hyperlink r:id="rId46" w:anchor="/document/99/902254151/XA00MAK2NA/" w:history="1">
        <w:r>
          <w:rPr>
            <w:rStyle w:val="a4"/>
            <w:rFonts w:ascii="Georgia" w:hAnsi="Georgia"/>
          </w:rPr>
          <w:t>статье 7 Федерального закона № 436-ФЗ</w:t>
        </w:r>
      </w:hyperlink>
      <w:r>
        <w:rPr>
          <w:rFonts w:ascii="Georgia" w:hAnsi="Georgia"/>
          <w:b/>
          <w:bCs/>
        </w:rPr>
        <w:t>:</w:t>
      </w:r>
      <w:r>
        <w:rPr>
          <w:rFonts w:ascii="Georgia" w:hAnsi="Georgia"/>
          <w:b/>
          <w:bCs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</w:t>
      </w:r>
      <w:r>
        <w:rPr>
          <w:rFonts w:ascii="Georgia" w:hAnsi="Georgia"/>
        </w:rPr>
        <w:t xml:space="preserve">е жанром и (или) сюжетом эпизодические ненатуралистические изображения или описания физического и (или) психического насилия (за исключением сексуального </w:t>
      </w:r>
      <w:r>
        <w:rPr>
          <w:rFonts w:ascii="Georgia" w:hAnsi="Georgia"/>
        </w:rPr>
        <w:lastRenderedPageBreak/>
        <w:t>насилия) при условии торжества добра над злом и выражения сострадания к жертве насилия и (или) осужден</w:t>
      </w:r>
      <w:r>
        <w:rPr>
          <w:rFonts w:ascii="Georgia" w:hAnsi="Georgia"/>
        </w:rPr>
        <w:t>ия насилия)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  <w:b/>
          <w:bCs/>
        </w:rPr>
        <w:t>Информационная продукция для детей, достигших возраста шести лет, согласно</w:t>
      </w:r>
      <w:r>
        <w:rPr>
          <w:rFonts w:ascii="Georgia" w:hAnsi="Georgia"/>
          <w:b/>
          <w:bCs/>
        </w:rPr>
        <w:t xml:space="preserve"> </w:t>
      </w:r>
      <w:hyperlink r:id="rId47" w:anchor="/document/99/902254151/XA00MB62ND/" w:history="1">
        <w:r>
          <w:rPr>
            <w:rStyle w:val="a4"/>
            <w:rFonts w:ascii="Georgia" w:hAnsi="Georgia"/>
          </w:rPr>
          <w:t>статье 8 Федерального закона № 436-ФЗ</w:t>
        </w:r>
      </w:hyperlink>
      <w:r>
        <w:rPr>
          <w:rFonts w:ascii="Georgia" w:hAnsi="Georgia"/>
          <w:b/>
          <w:bCs/>
        </w:rPr>
        <w:t>:</w:t>
      </w:r>
      <w:r>
        <w:rPr>
          <w:rFonts w:ascii="Georgia" w:hAnsi="Georgia"/>
          <w:b/>
          <w:bCs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К допускаемой к обороту информационной продукции для </w:t>
      </w:r>
      <w:r>
        <w:rPr>
          <w:rFonts w:ascii="Georgia" w:hAnsi="Georgia"/>
        </w:rPr>
        <w:t>детей, достигших возраста шести лет, может быть отнесена информационная продукция, предусмотренная</w:t>
      </w:r>
      <w:r>
        <w:rPr>
          <w:rFonts w:ascii="Georgia" w:hAnsi="Georgia"/>
        </w:rPr>
        <w:t xml:space="preserve"> </w:t>
      </w:r>
      <w:hyperlink r:id="rId48" w:anchor="/document/99/902254151/XA00MAK2NA/" w:history="1">
        <w:r>
          <w:rPr>
            <w:rStyle w:val="a4"/>
            <w:rFonts w:ascii="Georgia" w:hAnsi="Georgia"/>
          </w:rPr>
          <w:t>статьей 7 настоящего Федерального закона</w:t>
        </w:r>
      </w:hyperlink>
      <w:r>
        <w:rPr>
          <w:rFonts w:ascii="Georgia" w:hAnsi="Georgia"/>
        </w:rPr>
        <w:t>, а также информационная продукция, содерж</w:t>
      </w:r>
      <w:r>
        <w:rPr>
          <w:rFonts w:ascii="Georgia" w:hAnsi="Georgia"/>
        </w:rPr>
        <w:t>ащая оправданные ее жанром и (или) сюжетом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кратковременные и ненатуралистические изображения или описания заболеваний человека (за исключением тяжелых заболеваний) и (или) их последствий в форме, не унижающей человеческого достоинства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ненатуралистические</w:t>
      </w:r>
      <w:r>
        <w:rPr>
          <w:rFonts w:ascii="Georgia" w:hAnsi="Georgia"/>
        </w:rPr>
        <w:t xml:space="preserve"> изображения или описания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не побуждающие к совершению антиобщественных действий и (или) преступлений</w:t>
      </w:r>
      <w:r>
        <w:rPr>
          <w:rFonts w:ascii="Georgia" w:hAnsi="Georgia"/>
        </w:rPr>
        <w:t xml:space="preserve"> эпизодические изображения или описания этих действий и (или) преступлений при условии, что не обосновывается и не оправдывается их допустимость и выражается отрицательное, осуждающее отношение к лицам, их совершающим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  <w:b/>
          <w:bCs/>
        </w:rPr>
        <w:t>К допускаемой к обороту информационно</w:t>
      </w:r>
      <w:r>
        <w:rPr>
          <w:rFonts w:ascii="Georgia" w:hAnsi="Georgia"/>
          <w:b/>
          <w:bCs/>
        </w:rPr>
        <w:t>й продукции для детей, достигших возраста двенадцати лет, может быть отнесена информационная продукция, предусмотренная</w:t>
      </w:r>
      <w:r>
        <w:rPr>
          <w:rFonts w:ascii="Georgia" w:hAnsi="Georgia"/>
          <w:b/>
          <w:bCs/>
        </w:rPr>
        <w:t xml:space="preserve"> </w:t>
      </w:r>
      <w:hyperlink r:id="rId49" w:anchor="/document/99/902254151/XA00MB62ND/" w:history="1">
        <w:r>
          <w:rPr>
            <w:rStyle w:val="a4"/>
            <w:rFonts w:ascii="Georgia" w:hAnsi="Georgia"/>
          </w:rPr>
          <w:t>статьей 8 настоящего Федерального закона</w:t>
        </w:r>
      </w:hyperlink>
      <w:r>
        <w:rPr>
          <w:rFonts w:ascii="Georgia" w:hAnsi="Georgia"/>
          <w:b/>
          <w:bCs/>
        </w:rPr>
        <w:t>, а также информацион</w:t>
      </w:r>
      <w:r>
        <w:rPr>
          <w:rFonts w:ascii="Georgia" w:hAnsi="Georgia"/>
          <w:b/>
          <w:bCs/>
        </w:rPr>
        <w:t>ная продукция, содержащая оправданные ее жанром и (или) сюжетом:</w:t>
      </w:r>
      <w:r>
        <w:rPr>
          <w:rFonts w:ascii="Georgia" w:hAnsi="Georgia"/>
          <w:b/>
          <w:bCs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эпизодические изображения или описания жестокости и (или) насилия (за исключением сексуального насилия) без натуралистического показа процесса лишения жизни или нанесения увечий при условии,</w:t>
      </w:r>
      <w:r>
        <w:rPr>
          <w:rFonts w:ascii="Georgia" w:hAnsi="Georgia"/>
        </w:rPr>
        <w:t xml:space="preserve">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изображения или описания, н</w:t>
      </w:r>
      <w:r>
        <w:rPr>
          <w:rFonts w:ascii="Georgia" w:hAnsi="Georgia"/>
        </w:rPr>
        <w:t>е побуждающие к совершению антиобщественных действий (в том числе к потреблению алкогольной и спиртосодержащей продукции, участию в азартных играх, занятию бродяжничеством или попрошайничеством), эпизодическое упоминание (без демонстрации) наркотических ср</w:t>
      </w:r>
      <w:r>
        <w:rPr>
          <w:rFonts w:ascii="Georgia" w:hAnsi="Georgia"/>
        </w:rPr>
        <w:t>едств, психотропных и (или) одурманивающих веществ, табачных изделий при условии, что не обосновывается и не оправдывается допустимость антиобщественных действий, выражается отрицательное, осуждающее отношение к ним и содержится указание на опасность потре</w:t>
      </w:r>
      <w:r>
        <w:rPr>
          <w:rFonts w:ascii="Georgia" w:hAnsi="Georgia"/>
        </w:rPr>
        <w:t>бления указанных продукции, средств, веществ, изделий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женщиной, за и</w:t>
      </w:r>
      <w:r>
        <w:rPr>
          <w:rFonts w:ascii="Georgia" w:hAnsi="Georgia"/>
        </w:rPr>
        <w:t>сключением изображения или описания действий сексуального характера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  <w:b/>
          <w:bCs/>
        </w:rPr>
        <w:lastRenderedPageBreak/>
        <w:t>К допускаемой к обороту информационной продукции для детей, достигших возраста шестнадцати лет, может быть отнесена информационная продукция, предусмотренная</w:t>
      </w:r>
      <w:r>
        <w:rPr>
          <w:rFonts w:ascii="Georgia" w:hAnsi="Georgia"/>
          <w:b/>
          <w:bCs/>
        </w:rPr>
        <w:t xml:space="preserve"> </w:t>
      </w:r>
      <w:hyperlink r:id="rId50" w:anchor="/document/99/902254151/XA00M8E2MP/" w:history="1">
        <w:r>
          <w:rPr>
            <w:rStyle w:val="a4"/>
            <w:rFonts w:ascii="Georgia" w:hAnsi="Georgia"/>
          </w:rPr>
          <w:t>статьей 9 настоящего Федерального закона</w:t>
        </w:r>
      </w:hyperlink>
      <w:r>
        <w:rPr>
          <w:rFonts w:ascii="Georgia" w:hAnsi="Georgia"/>
          <w:b/>
          <w:bCs/>
        </w:rPr>
        <w:t>, а также информационная продукция, содержащая оправданные ее жанром и (или) сюжетом:</w:t>
      </w:r>
      <w:r>
        <w:rPr>
          <w:rFonts w:ascii="Georgia" w:hAnsi="Georgia"/>
          <w:b/>
          <w:bCs/>
        </w:rPr>
        <w:t xml:space="preserve">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изображения или описания несчастного случая, аварии, катастрофы, заболевания, смерт</w:t>
      </w:r>
      <w:r>
        <w:rPr>
          <w:rFonts w:ascii="Georgia" w:hAnsi="Georgia"/>
        </w:rPr>
        <w:t>и без натуралистического показа их последствий, которые могут вызывать у детей страх, ужас или панику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изображения или описания жестокости и (или) насилия (за исключением сексуального насилия) без натуралистического показа процесса лишения жизни или нанесе</w:t>
      </w:r>
      <w:r>
        <w:rPr>
          <w:rFonts w:ascii="Georgia" w:hAnsi="Georgia"/>
        </w:rPr>
        <w:t>ния увечий при условии, что выражается сострадание к жертве и (или) отрицательное, осуждающее отношение к жестокости, насилию (за исключением насилия, применяемого в случаях защиты прав граждан и охраняемых законом интересов общества или государства)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инфо</w:t>
      </w:r>
      <w:r>
        <w:rPr>
          <w:rFonts w:ascii="Georgia" w:hAnsi="Georgia"/>
        </w:rPr>
        <w:t>рмация о наркотических средствах или о психотропных и (или) об одурманивающих веществах (без их демонстрации), об опасных последствиях их потребления с демонстрацией таких случаев при условии, что выражается отрицательное или осуждающее отношение к потребл</w:t>
      </w:r>
      <w:r>
        <w:rPr>
          <w:rFonts w:ascii="Georgia" w:hAnsi="Georgia"/>
        </w:rPr>
        <w:t>ению таких средств или веществ и содержится указание на опасность их потребления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отдельные бранные слова и (или) выражения, не относящиеся к нецензурной брани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не эксплуатирующие интереса к сексу и не носящие оскорбительного характера изображения или опис</w:t>
      </w:r>
      <w:r>
        <w:rPr>
          <w:rFonts w:ascii="Georgia" w:hAnsi="Georgia"/>
        </w:rPr>
        <w:t>ания половых отношений между мужчиной и женщиной, за исключением изображения или описания действий сексуального характера</w:t>
      </w:r>
      <w:r>
        <w:rPr>
          <w:rFonts w:ascii="Georgia" w:hAnsi="Georgia"/>
        </w:rPr>
        <w:t>.</w:t>
      </w:r>
    </w:p>
    <w:p w:rsidR="00000000" w:rsidRDefault="000A4399">
      <w:pPr>
        <w:pStyle w:val="align-right"/>
        <w:divId w:val="203638711"/>
        <w:rPr>
          <w:rFonts w:ascii="Georgia" w:hAnsi="Georgia"/>
        </w:rPr>
      </w:pPr>
      <w:r>
        <w:rPr>
          <w:rFonts w:ascii="Georgia" w:hAnsi="Georgia"/>
        </w:rPr>
        <w:t>Приложение № 2</w:t>
      </w:r>
      <w:r>
        <w:rPr>
          <w:rFonts w:ascii="Georgia" w:hAnsi="Georgia"/>
        </w:rPr>
        <w:t xml:space="preserve"> </w:t>
      </w:r>
    </w:p>
    <w:p w:rsidR="00000000" w:rsidRDefault="000A4399">
      <w:pPr>
        <w:divId w:val="330330238"/>
        <w:rPr>
          <w:rFonts w:ascii="Georgia" w:eastAsia="Times New Roman" w:hAnsi="Georgia"/>
        </w:rPr>
      </w:pPr>
      <w:r>
        <w:rPr>
          <w:rStyle w:val="docsupplement-number"/>
          <w:rFonts w:ascii="Georgia" w:eastAsia="Times New Roman" w:hAnsi="Georgia"/>
        </w:rPr>
        <w:t xml:space="preserve">Приложение 2. </w:t>
      </w:r>
      <w:r>
        <w:rPr>
          <w:rStyle w:val="docsupplement-name"/>
          <w:rFonts w:ascii="Georgia" w:eastAsia="Times New Roman" w:hAnsi="Georgia"/>
        </w:rPr>
        <w:t>Реестр безопасных образовательных сайто</w:t>
      </w:r>
      <w:r>
        <w:rPr>
          <w:rStyle w:val="docsupplement-name"/>
          <w:rFonts w:ascii="Georgia" w:eastAsia="Times New Roman" w:hAnsi="Georgia"/>
        </w:rPr>
        <w:t>в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Временная комиссия Совета Федерации по развитию информационног</w:t>
      </w:r>
      <w:r>
        <w:rPr>
          <w:rFonts w:ascii="Georgia" w:hAnsi="Georgia"/>
        </w:rPr>
        <w:t>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РБОС реализуется на базе Экспертного совета по информатизации системы обр</w:t>
      </w:r>
      <w:r>
        <w:rPr>
          <w:rFonts w:ascii="Georgia" w:hAnsi="Georgia"/>
        </w:rPr>
        <w:t>азования и воспитания при Временной комиссии Совета Федерации по развитию информационного общества, посредством размещения на информационном портале "Скф.единыйурок.рф" по адресу www.скф.единыйурок.рф с 1 марта 2019 года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РБОС включаются сайты образовате</w:t>
      </w:r>
      <w:r>
        <w:rPr>
          <w:rFonts w:ascii="Georgia" w:hAnsi="Georgia"/>
        </w:rPr>
        <w:t>льного и просветительского характера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Актуальность РБОС как системы обусловлена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Отсутствием возможности составлять список сайтов в сети "Интернет", содержащим информацию, причиняющую вред здоровью и (или) развитию детей, а также не соответствующую зада</w:t>
      </w:r>
      <w:r>
        <w:rPr>
          <w:rFonts w:ascii="Georgia" w:hAnsi="Georgia"/>
        </w:rPr>
        <w:t>чам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Необходимостью предоставления доступа образовательным организациям к проверенным сайтам в сети "Интернет", соответствующим задачам образования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Style w:val="bookmark"/>
          <w:rFonts w:ascii="Georgia" w:hAnsi="Georgia"/>
        </w:rPr>
        <w:lastRenderedPageBreak/>
        <w:t>В РБОС включаются следующие категории сайтов</w:t>
      </w:r>
      <w:r>
        <w:rPr>
          <w:rStyle w:val="bookmark"/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Сайты дошкольных образовательных организаци</w:t>
      </w:r>
      <w:r>
        <w:rPr>
          <w:rFonts w:ascii="Georgia" w:hAnsi="Georgia"/>
        </w:rPr>
        <w:t>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Сайты общеобразовательных организаций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Сайты организаций дополнительного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Сайты профессиональных образовательных организаций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Сайты учреждений для детей-сирот и детей, оставшихся без попечения родителей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Сайты образовательных организаций высшего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7. Сайты государственных федеральных и региональных органов власти и организаций, созданные государственными федеральными и региональными органами власти, в сфере детства, образования, молодежной по</w:t>
      </w:r>
      <w:r>
        <w:rPr>
          <w:rFonts w:ascii="Georgia" w:hAnsi="Georgia"/>
        </w:rPr>
        <w:t>литики, спорта, здоровья и культуры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8. Сайты проектов, мероприятий и инициатив государственных федеральных и региональных органов и организаций, созданные государственными федеральными и региональными органами власти, в сфере детства, образования, молодеж</w:t>
      </w:r>
      <w:r>
        <w:rPr>
          <w:rFonts w:ascii="Georgia" w:hAnsi="Georgia"/>
        </w:rPr>
        <w:t>ной политики, спорта, здоровья и культуры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9. Сайты организаций, учредителем которых выступают государственные федеральные и региональные органы власти и муниципальные образования, в сфере физической культуры и спорта для детей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10. Сайты организаций, учре</w:t>
      </w:r>
      <w:r>
        <w:rPr>
          <w:rFonts w:ascii="Georgia" w:hAnsi="Georgia"/>
        </w:rPr>
        <w:t>дителем которых выступают государственные федеральные и региональные органы власти и муниципальные образования, в сфере обеспечения здоровья детей и психологической поддержки детей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11. Сайты организаций, учредителем которых выступают государственные федер</w:t>
      </w:r>
      <w:r>
        <w:rPr>
          <w:rFonts w:ascii="Georgia" w:hAnsi="Georgia"/>
        </w:rPr>
        <w:t>альные и региональные органы власти и муниципальные образования, культуры для детей, включая сайты библиотек, театров и других учреждений культуры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12. Сайты издательств учебно-методической литературы, включенные в перечень организаций, осуществляющих выпу</w:t>
      </w:r>
      <w:r>
        <w:rPr>
          <w:rFonts w:ascii="Georgia" w:hAnsi="Georgia"/>
        </w:rPr>
        <w:t>ск учебных пособий, которые допускаются к использованию при реализации имеющих государственную аккредитацию образовательных программ, утверждённых Министерством просвещения Российской Федерации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13. Сайты олимпиад, вошедших в перечень олимпиад школьников и</w:t>
      </w:r>
      <w:r>
        <w:rPr>
          <w:rFonts w:ascii="Georgia" w:hAnsi="Georgia"/>
        </w:rPr>
        <w:t xml:space="preserve"> их уровней, утверждённые приказом Министерства науки и высшего образования РФ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14. Сайты научных организаций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15. Сайты общероссийских детских и молодежных общественных объединений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16. Сайты, включая сайты проектов, мероприятий и инициатив, включенные в </w:t>
      </w:r>
      <w:r>
        <w:rPr>
          <w:rFonts w:ascii="Georgia" w:hAnsi="Georgia"/>
        </w:rPr>
        <w:t>документы стратегического планирования и (или) планы работы органов государственной власти на федеральном и (или) региональном уровне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17. Сайты и (или) сетевые средства массовой информации для педагогических работников и (или) детей негосударственных орга</w:t>
      </w:r>
      <w:r>
        <w:rPr>
          <w:rFonts w:ascii="Georgia" w:hAnsi="Georgia"/>
        </w:rPr>
        <w:t>низаций и физических лиц, получивших государственную поддержку (финансовую, информационную, организационную и кадровую) на федеральном и (или) региональном уровне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В РБОС не включаются сайты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Содержащие рекламу (кроме спонсорской рекламы, включая информ</w:t>
      </w:r>
      <w:r>
        <w:rPr>
          <w:rFonts w:ascii="Georgia" w:hAnsi="Georgia"/>
        </w:rPr>
        <w:t>ацию о спонсоре, и социальной рекламы)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Направленные на осуществление коммерческой деятельности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Содержащие сведения, составляющие государственную или иную специально охраняемую законом тайну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Содержащие запрещённую российским законодательством ин</w:t>
      </w:r>
      <w:r>
        <w:rPr>
          <w:rFonts w:ascii="Georgia" w:hAnsi="Georgia"/>
        </w:rPr>
        <w:t>формацию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Зарегистрированные в установленном порядке в качестве сетевого средства массовой информации, имеющего возрастные ограничения старше 18 лет и обозначенные в виде цифры "18" и знака "плюс" и (или) текстового словосочетания "запрещено для детей"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Зарегистрированные ранее чем за год до включения в реестр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7. Не имеющие писем поддержки, соглашений и иных аналогичных документов, подтверждающие государственную поддержку (финансовую, информационную, организационную и кадровую) в календарном году вкл</w:t>
      </w:r>
      <w:r>
        <w:rPr>
          <w:rFonts w:ascii="Georgia" w:hAnsi="Georgia"/>
        </w:rPr>
        <w:t>ючения в Реестр (для негосударственных организаций и физических лиц)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8. Содержащие информацию, причиняющую вред здоровью и (или) развитию детей, а также не соответствующую задачам образования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9. Размещенные не в российских доменных зонах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10. На которых </w:t>
      </w:r>
      <w:r>
        <w:rPr>
          <w:rFonts w:ascii="Georgia" w:hAnsi="Georgia"/>
        </w:rPr>
        <w:t>осуществляется образовательная деятельность без лицензии на осуществление образовательной деятельности (кроме индивидуальных предпринимателей, осуществляющих образовательную деятельность без привлечения педагогических работников)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РБОС для удобства использ</w:t>
      </w:r>
      <w:r>
        <w:rPr>
          <w:rFonts w:ascii="Georgia" w:hAnsi="Georgia"/>
        </w:rPr>
        <w:t>ования публикуется в форме списка сайтов без категоризации для использования заинтересованными органами власти, органами местного самоуправления, операторами связи, образовательными организациями и другими заинтересованными организациями и физическими лица</w:t>
      </w:r>
      <w:r>
        <w:rPr>
          <w:rFonts w:ascii="Georgia" w:hAnsi="Georgia"/>
        </w:rPr>
        <w:t>ми, в частности в рамках предоставления услуг "Родительский контроль" операторами связи для частных клиентов и педагогическими работниками для использования в образовательном процессе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Реестр формируется на основе запросов о включении в Реестр сайтов со ст</w:t>
      </w:r>
      <w:r>
        <w:rPr>
          <w:rFonts w:ascii="Georgia" w:hAnsi="Georgia"/>
        </w:rPr>
        <w:t>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год, прошедших проверку Экспертным советом на соответствие сайтов требованиям для включения в Реестр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Федеральные органы государственной власти могут в течение календарного года направлять информацию о включении сайта(-ов) в Реестр путем направления </w:t>
      </w:r>
      <w:r>
        <w:rPr>
          <w:rFonts w:ascii="Georgia" w:hAnsi="Georgia"/>
        </w:rPr>
        <w:lastRenderedPageBreak/>
        <w:t>письма на имя Председателя Временной комиссии Совета Федерации по развитию информационного общества (Приложе</w:t>
      </w:r>
      <w:r>
        <w:rPr>
          <w:rFonts w:ascii="Georgia" w:hAnsi="Georgia"/>
        </w:rPr>
        <w:t>ние № 3*)</w:t>
      </w:r>
      <w:r>
        <w:rPr>
          <w:rFonts w:ascii="Georgia" w:hAnsi="Georgia"/>
        </w:rPr>
        <w:t>.</w:t>
      </w:r>
    </w:p>
    <w:p w:rsidR="00000000" w:rsidRDefault="000A4399">
      <w:pPr>
        <w:spacing w:after="240"/>
        <w:divId w:val="1145046400"/>
        <w:rPr>
          <w:rFonts w:ascii="Helvetica" w:eastAsia="Times New Roman" w:hAnsi="Helvetica" w:cs="Helvetica"/>
          <w:sz w:val="17"/>
          <w:szCs w:val="17"/>
        </w:rPr>
      </w:pPr>
      <w:r>
        <w:rPr>
          <w:rStyle w:val="docnote-number"/>
          <w:rFonts w:ascii="Helvetica" w:eastAsia="Times New Roman" w:hAnsi="Helvetica" w:cs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Текст приложения на сайте не приводится.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</w:t>
      </w:r>
      <w:r>
        <w:rPr>
          <w:rFonts w:ascii="Georgia" w:hAnsi="Georgia"/>
        </w:rPr>
        <w:t>ационного общества, включающего протокол комиссии по рассмотрению сайтов в сети "Интернет" для включения в Реестр безопасных образовательных сайтов и список сайтов для включения в Реестр (Приложение № 4*)</w:t>
      </w:r>
      <w:r>
        <w:rPr>
          <w:rFonts w:ascii="Georgia" w:hAnsi="Georgia"/>
        </w:rPr>
        <w:t>.</w:t>
      </w:r>
    </w:p>
    <w:p w:rsidR="00000000" w:rsidRDefault="000A4399">
      <w:pPr>
        <w:spacing w:after="240"/>
        <w:divId w:val="69353036"/>
        <w:rPr>
          <w:rFonts w:ascii="Helvetica" w:eastAsia="Times New Roman" w:hAnsi="Helvetica" w:cs="Helvetica"/>
          <w:sz w:val="17"/>
          <w:szCs w:val="17"/>
        </w:rPr>
      </w:pPr>
      <w:r>
        <w:rPr>
          <w:rStyle w:val="docnote-number"/>
          <w:rFonts w:ascii="Helvetica" w:eastAsia="Times New Roman" w:hAnsi="Helvetica" w:cs="Helvetica"/>
          <w:sz w:val="17"/>
          <w:szCs w:val="17"/>
        </w:rPr>
        <w:t>*</w:t>
      </w:r>
      <w:r>
        <w:rPr>
          <w:rStyle w:val="docnote-text"/>
          <w:rFonts w:ascii="Helvetica" w:eastAsia="Times New Roman" w:hAnsi="Helvetica" w:cs="Helvetica"/>
          <w:sz w:val="17"/>
          <w:szCs w:val="17"/>
        </w:rPr>
        <w:t xml:space="preserve"> Текст приложения на сайте не приводится. 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Форм</w:t>
      </w:r>
      <w:r>
        <w:rPr>
          <w:rFonts w:ascii="Georgia" w:hAnsi="Georgia"/>
        </w:rPr>
        <w:t>а со списком сайтов для включения в Реестр публикуется ежегодно до 1 августа на сайте СКФ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</w:t>
      </w:r>
      <w:r>
        <w:rPr>
          <w:rFonts w:ascii="Georgia" w:hAnsi="Georgia"/>
        </w:rPr>
        <w:t>ственной власти негосударственная организация предоставляет заявку для включения сайта организации в Реестр безопасных образовательных сайтов (далее - Заявка), включающую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Заявление о рассмотрении сайта для включения в РБОС, включающее согласие с требов</w:t>
      </w:r>
      <w:r>
        <w:rPr>
          <w:rFonts w:ascii="Georgia" w:hAnsi="Georgia"/>
        </w:rPr>
        <w:t>аниями, предъявляемыми к сайтам для включения в РБОС, и возможностью исключения из реестра в случае нарушения требований, предъявляемых к сайтам для включения в РБОС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2. Концепцию сайта с обоснованием его социальной значимости, характеристикой планируемой </w:t>
      </w:r>
      <w:r>
        <w:rPr>
          <w:rFonts w:ascii="Georgia" w:hAnsi="Georgia"/>
        </w:rPr>
        <w:t>аудитории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Справку об источниках финансирования сайта и организации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Описание технических возможностей администратора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Описание деятельности организации-администратора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Справка об администрации доменного имени сайта, указанного в За</w:t>
      </w:r>
      <w:r>
        <w:rPr>
          <w:rFonts w:ascii="Georgia" w:hAnsi="Georgia"/>
        </w:rPr>
        <w:t>явлении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7. Резюме сотрудников и описание организаций-партнеров, занятых в реализации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8. Отзывы, рекомендации, экспертные заключения и публикации о деятельности организации в средствах массовой информации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9. Справка об отсутствии по состоянию на пе</w:t>
      </w:r>
      <w:r>
        <w:rPr>
          <w:rFonts w:ascii="Georgia" w:hAnsi="Georgia"/>
        </w:rPr>
        <w:t>рвое число месяца, предшествующего месяцу, в котором планируется подача Заявки,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</w:t>
      </w:r>
      <w:r>
        <w:rPr>
          <w:rFonts w:ascii="Georgia" w:hAnsi="Georgia"/>
        </w:rPr>
        <w:t>алогах и сборах, в виде письма от Федеральной налоговой службы Российской Федерации или по форме, установленной Федеральной налоговой службой Российской Федерации на соответствующий финансовый год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>10. Справка, подписанная руководителем или иным уполномоче</w:t>
      </w:r>
      <w:r>
        <w:rPr>
          <w:rFonts w:ascii="Georgia" w:hAnsi="Georgia"/>
        </w:rPr>
        <w:t>нным лицом и главным бухгалтером, об отсутствии просроченной задолженности по возврату в федеральный и региональный бюджеты субсидий, бюджетных инвестиций, предоставленных в том числе в соответствии с иными правовыми актами, и иной просроченной задолженнос</w:t>
      </w:r>
      <w:r>
        <w:rPr>
          <w:rFonts w:ascii="Georgia" w:hAnsi="Georgia"/>
        </w:rPr>
        <w:t>ти перед федеральным и региональным бюджетами (по состоянию на первое число месяца, предшествующего месяцу, в котором планируется подача Заявки)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11. Справка, подписанная руководителем или иным уполномоченным лицом и главным бухгалтером, об отсутствии проц</w:t>
      </w:r>
      <w:r>
        <w:rPr>
          <w:rFonts w:ascii="Georgia" w:hAnsi="Georgia"/>
        </w:rPr>
        <w:t>есса реорганизации, ликвидации, банкротства, а также, что организация 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</w:t>
      </w:r>
      <w:r>
        <w:rPr>
          <w:rFonts w:ascii="Georgia" w:hAnsi="Georgia"/>
        </w:rPr>
        <w:t>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</w:t>
      </w:r>
      <w:r>
        <w:rPr>
          <w:rFonts w:ascii="Georgia" w:hAnsi="Georgia"/>
        </w:rPr>
        <w:t>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12. Письма поддержки, соглашения и иные аналогичные документы, подтверждающие государственную поддержку (финансовую,</w:t>
      </w:r>
      <w:r>
        <w:rPr>
          <w:rFonts w:ascii="Georgia" w:hAnsi="Georgia"/>
        </w:rPr>
        <w:t xml:space="preserve"> информационную, организационную и кадровую) сайта в календарном году включения в Реестр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</w:t>
      </w:r>
      <w:r>
        <w:rPr>
          <w:rFonts w:ascii="Georgia" w:hAnsi="Georgia"/>
        </w:rPr>
        <w:t>физическое лицо предоставляет заявку для включения сайта организации в Реестр безопасных образовательных сайтов (далее - Заявка), включающую</w:t>
      </w:r>
      <w:r>
        <w:rPr>
          <w:rFonts w:ascii="Georgia" w:hAnsi="Georgia"/>
        </w:rPr>
        <w:t>: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1. Заявление о рассмотрении сайта для включения в РБОС, включающее согласие с требованиями, предъявляемыми к сайта</w:t>
      </w:r>
      <w:r>
        <w:rPr>
          <w:rFonts w:ascii="Georgia" w:hAnsi="Georgia"/>
        </w:rPr>
        <w:t>м для включения в РБОС, и возможностью исключения из реестра в случае нарушения требований, предъявляемых к сайтам для включения в РБОС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2. Концепцию сайта с обоснованием его социальной значимости, характеристикой планируемой аудитории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3. Справку об источ</w:t>
      </w:r>
      <w:r>
        <w:rPr>
          <w:rFonts w:ascii="Georgia" w:hAnsi="Georgia"/>
        </w:rPr>
        <w:t>никах финансирования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4. Описание технических возможностей администратора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5. Описание деятельности физического лица-администратора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6. Справка об администрации доменного имени сайта, указанного в Заявлении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7. Резюме физических лиц, сотр</w:t>
      </w:r>
      <w:r>
        <w:rPr>
          <w:rFonts w:ascii="Georgia" w:hAnsi="Georgia"/>
        </w:rPr>
        <w:t>удников и описание организаций-партнеров, занятых в реализации сайта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8. Отзывы, рекомендации, экспертные заключения и публикации о деятельности организации в средствах массовой информации</w:t>
      </w:r>
      <w:r>
        <w:rPr>
          <w:rFonts w:ascii="Georgia" w:hAnsi="Georgia"/>
        </w:rPr>
        <w:t>;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9. Письма поддержки, соглашения и иные аналогичные документы, подт</w:t>
      </w:r>
      <w:r>
        <w:rPr>
          <w:rFonts w:ascii="Georgia" w:hAnsi="Georgia"/>
        </w:rPr>
        <w:t>верждающие государственную поддержку (финансовую, информационную, организационную и кадровую) сайта в календарном году включения в Реестр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lastRenderedPageBreak/>
        <w:t xml:space="preserve">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</w:t>
      </w:r>
      <w:r>
        <w:rPr>
          <w:rFonts w:ascii="Georgia" w:hAnsi="Georgia"/>
        </w:rPr>
        <w:t>организациям и сайтам для включения в Реестр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</w:t>
      </w:r>
      <w:r>
        <w:rPr>
          <w:rFonts w:ascii="Georgia" w:hAnsi="Georgia"/>
        </w:rPr>
        <w:t xml:space="preserve">вия вышеуказанным требованиям к организациям и сайтам для включения в Реестр создают комиссии по рассмотрению сайтов в сети "Интернет" для включения в Реестр безопасных образовательных сайтов, члены которых рассматривают представленные (далее - комиссии). </w:t>
      </w:r>
      <w:r>
        <w:rPr>
          <w:rFonts w:ascii="Georgia" w:hAnsi="Georgia"/>
        </w:rPr>
        <w:t>Порядок организации работы, список ее членов и другие аспекты, связанные с деятельностью по организации и работы комиссии, самостоятельно определяет исполнительный орган государственной власти субъекта Российской Федерации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 xml:space="preserve">После направления письма на имя </w:t>
      </w:r>
      <w:r>
        <w:rPr>
          <w:rFonts w:ascii="Georgia" w:hAnsi="Georgia"/>
        </w:rPr>
        <w:t>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РБОС. Для осуществления проверки сайтов могут</w:t>
      </w:r>
      <w:r>
        <w:rPr>
          <w:rFonts w:ascii="Georgia" w:hAnsi="Georgia"/>
        </w:rPr>
        <w:t xml:space="preserve"> привлекаться члены Экспертного совета или другого органа, образованного в рамках Экспертного совета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При осуществлении Экспертным советом проверки сайта, направленного федеральным органом государственной власти и (или) исполнительным органом государственн</w:t>
      </w:r>
      <w:r>
        <w:rPr>
          <w:rFonts w:ascii="Georgia" w:hAnsi="Georgia"/>
        </w:rPr>
        <w:t>ой власти субъекта Российской Федерации, и выявлении нарушений настоящих требований сайт в РБОС не включается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Проверка сайтов Экспертным советом осуществляется в течение трех календарных месяцев и обновление РБОС осуществляется в течение одного календарно</w:t>
      </w:r>
      <w:r>
        <w:rPr>
          <w:rFonts w:ascii="Georgia" w:hAnsi="Georgia"/>
        </w:rPr>
        <w:t>го месяца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Обращения о не функционировании сайта либо нарушении сайтом настоящих требований могут направить пользователи с помощью формы, размещенной на сайте СКФ. Обращения рассматриваются в течение 30 календарных дней без ответа пользователю, направившем</w:t>
      </w:r>
      <w:r>
        <w:rPr>
          <w:rFonts w:ascii="Georgia" w:hAnsi="Georgia"/>
        </w:rPr>
        <w:t>у обращение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Для создания практических условий использования сайтов, включенных в Реестр безопасных образовательных сайтов (РБОС), Временная комиссия Совета Федерации по развитию информационного общества запускает на базе портала "Сетевичок" поисковую сист</w:t>
      </w:r>
      <w:r>
        <w:rPr>
          <w:rFonts w:ascii="Georgia" w:hAnsi="Georgia"/>
        </w:rPr>
        <w:t>ему "Сетевичок" по сайтам, включенным в РБОС, по адресу www.поиск.сетевичок.рф</w:t>
      </w:r>
      <w:r>
        <w:rPr>
          <w:rFonts w:ascii="Georgia" w:hAnsi="Georgia"/>
        </w:rPr>
        <w:t>.</w:t>
      </w:r>
    </w:p>
    <w:p w:rsidR="00000000" w:rsidRDefault="000A4399">
      <w:pPr>
        <w:spacing w:after="223"/>
        <w:jc w:val="both"/>
        <w:divId w:val="203638711"/>
        <w:rPr>
          <w:rFonts w:ascii="Georgia" w:hAnsi="Georgia"/>
        </w:rPr>
      </w:pPr>
      <w:r>
        <w:rPr>
          <w:rFonts w:ascii="Georgia" w:hAnsi="Georgia"/>
        </w:rPr>
        <w:t>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</w:t>
      </w:r>
      <w:r>
        <w:rPr>
          <w:rFonts w:ascii="Georgia" w:hAnsi="Georgia"/>
        </w:rPr>
        <w:t>веренных источников, исключив возможность доступа к информации, причиняющей вред здоровью и (или) развитию детей, а также не соответствующей задачам образования</w:t>
      </w:r>
      <w:r>
        <w:rPr>
          <w:rFonts w:ascii="Georgia" w:hAnsi="Georgia"/>
        </w:rPr>
        <w:t>.</w:t>
      </w:r>
    </w:p>
    <w:p w:rsidR="000A4399" w:rsidRDefault="000A4399">
      <w:pPr>
        <w:divId w:val="82187877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© Материал из Справочной системы «Образование»</w:t>
      </w:r>
      <w:r>
        <w:rPr>
          <w:rFonts w:ascii="Arial" w:eastAsia="Times New Roman" w:hAnsi="Arial" w:cs="Arial"/>
          <w:sz w:val="20"/>
          <w:szCs w:val="20"/>
        </w:rPr>
        <w:br/>
        <w:t>https://1obraz.ru</w:t>
      </w:r>
      <w:r>
        <w:rPr>
          <w:rFonts w:ascii="Arial" w:eastAsia="Times New Roman" w:hAnsi="Arial" w:cs="Arial"/>
          <w:sz w:val="20"/>
          <w:szCs w:val="20"/>
        </w:rPr>
        <w:br/>
        <w:t>Дата копирования: 10.02.2020</w:t>
      </w:r>
    </w:p>
    <w:sectPr w:rsidR="000A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CD27B2"/>
    <w:rsid w:val="000A4399"/>
    <w:rsid w:val="00CD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customStyle="1" w:styleId="bookmark">
    <w:name w:val="bookmark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after="223"/>
      <w:ind w:right="357"/>
      <w:jc w:val="both"/>
    </w:pPr>
    <w:rPr>
      <w:rFonts w:ascii="Georgia" w:hAnsi="Georgia"/>
    </w:rPr>
  </w:style>
  <w:style w:type="paragraph" w:customStyle="1" w:styleId="references">
    <w:name w:val="references"/>
    <w:basedOn w:val="a"/>
    <w:pPr>
      <w:spacing w:after="223"/>
      <w:jc w:val="both"/>
    </w:pPr>
    <w:rPr>
      <w:vanish/>
    </w:rPr>
  </w:style>
  <w:style w:type="paragraph" w:customStyle="1" w:styleId="footer">
    <w:name w:val="footer"/>
    <w:basedOn w:val="a"/>
    <w:pPr>
      <w:spacing w:before="750"/>
      <w:jc w:val="both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after="223"/>
      <w:jc w:val="both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paragraph" w:styleId="a3">
    <w:name w:val="Normal (Web)"/>
    <w:basedOn w:val="a"/>
    <w:uiPriority w:val="99"/>
    <w:semiHidden/>
    <w:unhideWhenUsed/>
    <w:pPr>
      <w:spacing w:after="223"/>
      <w:jc w:val="both"/>
    </w:pPr>
  </w:style>
  <w:style w:type="paragraph" w:customStyle="1" w:styleId="align-center">
    <w:name w:val="align-center"/>
    <w:basedOn w:val="a"/>
    <w:pPr>
      <w:spacing w:after="223"/>
      <w:jc w:val="center"/>
    </w:pPr>
  </w:style>
  <w:style w:type="paragraph" w:customStyle="1" w:styleId="align-right">
    <w:name w:val="align-right"/>
    <w:basedOn w:val="a"/>
    <w:pPr>
      <w:spacing w:after="223"/>
      <w:jc w:val="right"/>
    </w:pPr>
  </w:style>
  <w:style w:type="paragraph" w:customStyle="1" w:styleId="align-left">
    <w:name w:val="align-left"/>
    <w:basedOn w:val="a"/>
    <w:pPr>
      <w:spacing w:after="223"/>
    </w:pPr>
  </w:style>
  <w:style w:type="paragraph" w:customStyle="1" w:styleId="doc-parttypetitle">
    <w:name w:val="doc-part_type_title"/>
    <w:basedOn w:val="a"/>
    <w:pPr>
      <w:pBdr>
        <w:bottom w:val="single" w:sz="6" w:space="29" w:color="E5E5E5"/>
      </w:pBdr>
      <w:spacing w:after="195"/>
      <w:jc w:val="both"/>
    </w:pPr>
  </w:style>
  <w:style w:type="paragraph" w:customStyle="1" w:styleId="docprops">
    <w:name w:val="doc__props"/>
    <w:basedOn w:val="a"/>
    <w:pPr>
      <w:spacing w:after="223"/>
      <w:jc w:val="both"/>
    </w:pPr>
    <w:rPr>
      <w:rFonts w:ascii="Helvetica" w:hAnsi="Helvetica" w:cs="Helvetica"/>
      <w:sz w:val="20"/>
      <w:szCs w:val="20"/>
    </w:rPr>
  </w:style>
  <w:style w:type="paragraph" w:customStyle="1" w:styleId="doctype">
    <w:name w:val="doc__type"/>
    <w:basedOn w:val="a"/>
    <w:pPr>
      <w:spacing w:before="96" w:after="120"/>
      <w:jc w:val="both"/>
    </w:pPr>
    <w:rPr>
      <w:rFonts w:ascii="Helvetica" w:hAnsi="Helvetica" w:cs="Helvetica"/>
      <w:caps/>
      <w:spacing w:val="15"/>
      <w:sz w:val="15"/>
      <w:szCs w:val="15"/>
    </w:rPr>
  </w:style>
  <w:style w:type="paragraph" w:customStyle="1" w:styleId="docpart">
    <w:name w:val="doc__part"/>
    <w:basedOn w:val="a"/>
    <w:pPr>
      <w:spacing w:before="1228" w:after="997"/>
      <w:jc w:val="both"/>
    </w:pPr>
    <w:rPr>
      <w:rFonts w:ascii="Georgia" w:hAnsi="Georgia"/>
      <w:caps/>
      <w:spacing w:val="48"/>
      <w:sz w:val="39"/>
      <w:szCs w:val="39"/>
    </w:rPr>
  </w:style>
  <w:style w:type="paragraph" w:customStyle="1" w:styleId="docsection">
    <w:name w:val="doc__section"/>
    <w:basedOn w:val="a"/>
    <w:pPr>
      <w:spacing w:before="1140" w:after="797"/>
      <w:jc w:val="both"/>
    </w:pPr>
    <w:rPr>
      <w:rFonts w:ascii="Georgia" w:hAnsi="Georgia"/>
      <w:sz w:val="42"/>
      <w:szCs w:val="42"/>
    </w:rPr>
  </w:style>
  <w:style w:type="paragraph" w:customStyle="1" w:styleId="docsection-name">
    <w:name w:val="doc__section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section">
    <w:name w:val="doc__subsection"/>
    <w:basedOn w:val="a"/>
    <w:pPr>
      <w:spacing w:before="1070" w:after="420"/>
      <w:jc w:val="both"/>
    </w:pPr>
    <w:rPr>
      <w:rFonts w:ascii="Helvetica" w:hAnsi="Helvetica" w:cs="Helvetica"/>
      <w:b/>
      <w:bCs/>
      <w:spacing w:val="-15"/>
      <w:sz w:val="36"/>
      <w:szCs w:val="36"/>
    </w:rPr>
  </w:style>
  <w:style w:type="paragraph" w:customStyle="1" w:styleId="docchapter">
    <w:name w:val="doc__chapter"/>
    <w:basedOn w:val="a"/>
    <w:pPr>
      <w:spacing w:before="438" w:after="219"/>
      <w:jc w:val="both"/>
    </w:pPr>
    <w:rPr>
      <w:rFonts w:ascii="Georgia" w:hAnsi="Georgia"/>
      <w:sz w:val="35"/>
      <w:szCs w:val="35"/>
    </w:rPr>
  </w:style>
  <w:style w:type="paragraph" w:customStyle="1" w:styleId="docarticle">
    <w:name w:val="doc__article"/>
    <w:basedOn w:val="a"/>
    <w:pPr>
      <w:spacing w:before="300" w:after="30"/>
      <w:jc w:val="both"/>
    </w:pPr>
    <w:rPr>
      <w:rFonts w:ascii="Helvetica" w:hAnsi="Helvetica" w:cs="Helvetica"/>
      <w:b/>
      <w:bCs/>
    </w:rPr>
  </w:style>
  <w:style w:type="paragraph" w:customStyle="1" w:styleId="docparagraph">
    <w:name w:val="doc__paragraph"/>
    <w:basedOn w:val="a"/>
    <w:pPr>
      <w:spacing w:before="240" w:after="42"/>
      <w:jc w:val="both"/>
    </w:pPr>
    <w:rPr>
      <w:rFonts w:ascii="Georgia" w:hAnsi="Georgia"/>
      <w:sz w:val="35"/>
      <w:szCs w:val="35"/>
    </w:rPr>
  </w:style>
  <w:style w:type="paragraph" w:customStyle="1" w:styleId="docparagraph-name">
    <w:name w:val="doc__paragraph-name"/>
    <w:basedOn w:val="a"/>
    <w:pPr>
      <w:spacing w:after="223"/>
      <w:jc w:val="both"/>
    </w:pPr>
    <w:rPr>
      <w:rFonts w:ascii="Georgia" w:hAnsi="Georgia"/>
      <w:i/>
      <w:iCs/>
    </w:rPr>
  </w:style>
  <w:style w:type="paragraph" w:customStyle="1" w:styleId="docsubparagraph">
    <w:name w:val="doc__subparagraph"/>
    <w:basedOn w:val="a"/>
    <w:pPr>
      <w:spacing w:before="341" w:after="76"/>
      <w:jc w:val="both"/>
    </w:pPr>
    <w:rPr>
      <w:rFonts w:ascii="Helvetica" w:hAnsi="Helvetica" w:cs="Helvetica"/>
      <w:sz w:val="29"/>
      <w:szCs w:val="29"/>
    </w:rPr>
  </w:style>
  <w:style w:type="paragraph" w:customStyle="1" w:styleId="docuntyped">
    <w:name w:val="doc__untyped"/>
    <w:basedOn w:val="a"/>
    <w:pPr>
      <w:spacing w:before="320" w:after="240"/>
      <w:jc w:val="both"/>
    </w:pPr>
    <w:rPr>
      <w:rFonts w:ascii="Helvetica" w:hAnsi="Helvetica" w:cs="Helvetica"/>
      <w:sz w:val="27"/>
      <w:szCs w:val="27"/>
    </w:rPr>
  </w:style>
  <w:style w:type="paragraph" w:customStyle="1" w:styleId="docnote">
    <w:name w:val="doc__note"/>
    <w:basedOn w:val="a"/>
    <w:pPr>
      <w:spacing w:after="611"/>
      <w:ind w:left="873"/>
      <w:jc w:val="both"/>
    </w:pPr>
    <w:rPr>
      <w:rFonts w:ascii="Helvetica" w:hAnsi="Helvetica" w:cs="Helvetica"/>
      <w:sz w:val="17"/>
      <w:szCs w:val="17"/>
    </w:rPr>
  </w:style>
  <w:style w:type="paragraph" w:customStyle="1" w:styleId="doc-notes">
    <w:name w:val="doc-notes"/>
    <w:basedOn w:val="a"/>
    <w:pPr>
      <w:spacing w:after="223"/>
      <w:jc w:val="both"/>
    </w:pPr>
    <w:rPr>
      <w:vanish/>
    </w:rPr>
  </w:style>
  <w:style w:type="paragraph" w:customStyle="1" w:styleId="docsignature">
    <w:name w:val="doc__signature"/>
    <w:basedOn w:val="a"/>
    <w:pPr>
      <w:spacing w:before="223" w:after="223"/>
      <w:jc w:val="both"/>
    </w:pPr>
  </w:style>
  <w:style w:type="paragraph" w:customStyle="1" w:styleId="docquestion">
    <w:name w:val="doc__question"/>
    <w:basedOn w:val="a"/>
    <w:pPr>
      <w:shd w:val="clear" w:color="auto" w:fill="FBF9EF"/>
      <w:spacing w:after="600"/>
      <w:jc w:val="both"/>
    </w:pPr>
  </w:style>
  <w:style w:type="paragraph" w:customStyle="1" w:styleId="docquestion-title">
    <w:name w:val="doc__question-title"/>
    <w:basedOn w:val="a"/>
    <w:pPr>
      <w:spacing w:after="30"/>
      <w:jc w:val="both"/>
    </w:pPr>
    <w:rPr>
      <w:rFonts w:ascii="Helvetica" w:hAnsi="Helvetica" w:cs="Helvetica"/>
      <w:b/>
      <w:bCs/>
    </w:rPr>
  </w:style>
  <w:style w:type="paragraph" w:customStyle="1" w:styleId="doc-start">
    <w:name w:val="doc-start"/>
    <w:basedOn w:val="a"/>
    <w:pPr>
      <w:spacing w:after="223"/>
      <w:jc w:val="both"/>
    </w:pPr>
  </w:style>
  <w:style w:type="paragraph" w:customStyle="1" w:styleId="docexpired">
    <w:name w:val="doc__expired"/>
    <w:basedOn w:val="a"/>
    <w:pPr>
      <w:spacing w:after="223"/>
      <w:jc w:val="both"/>
    </w:pPr>
    <w:rPr>
      <w:color w:val="CCCCCC"/>
    </w:rPr>
  </w:style>
  <w:style w:type="paragraph" w:customStyle="1" w:styleId="content2">
    <w:name w:val="content2"/>
    <w:basedOn w:val="a"/>
    <w:pPr>
      <w:spacing w:after="223"/>
      <w:jc w:val="both"/>
    </w:pPr>
    <w:rPr>
      <w:sz w:val="21"/>
      <w:szCs w:val="21"/>
    </w:rPr>
  </w:style>
  <w:style w:type="paragraph" w:customStyle="1" w:styleId="docarticle1">
    <w:name w:val="doc__article1"/>
    <w:basedOn w:val="a"/>
    <w:pPr>
      <w:spacing w:before="120" w:after="30"/>
      <w:jc w:val="both"/>
    </w:pPr>
    <w:rPr>
      <w:rFonts w:ascii="Helvetica" w:hAnsi="Helvetica" w:cs="Helvetica"/>
      <w:b/>
      <w:bCs/>
    </w:rPr>
  </w:style>
  <w:style w:type="paragraph" w:customStyle="1" w:styleId="printredaction-line">
    <w:name w:val="print_redaction-line"/>
    <w:basedOn w:val="a"/>
    <w:pPr>
      <w:spacing w:after="223"/>
      <w:jc w:val="both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docuntyped-name">
    <w:name w:val="doc__untyped-name"/>
    <w:basedOn w:val="a0"/>
  </w:style>
  <w:style w:type="paragraph" w:customStyle="1" w:styleId="formattext">
    <w:name w:val="formattext"/>
    <w:basedOn w:val="a"/>
    <w:pPr>
      <w:spacing w:after="223"/>
      <w:jc w:val="both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docsupplement-number">
    <w:name w:val="doc__supplement-number"/>
    <w:basedOn w:val="a0"/>
  </w:style>
  <w:style w:type="character" w:customStyle="1" w:styleId="docsupplement-name">
    <w:name w:val="doc__supplement-name"/>
    <w:basedOn w:val="a0"/>
  </w:style>
  <w:style w:type="character" w:customStyle="1" w:styleId="docnote-number">
    <w:name w:val="doc__note-number"/>
    <w:basedOn w:val="a0"/>
  </w:style>
  <w:style w:type="character" w:customStyle="1" w:styleId="docnote-text">
    <w:name w:val="doc__note-text"/>
    <w:basedOn w:val="a0"/>
  </w:style>
  <w:style w:type="character" w:customStyle="1" w:styleId="bookmark">
    <w:name w:val="bookmark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87877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229">
      <w:marLeft w:val="0"/>
      <w:marRight w:val="3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711">
          <w:marLeft w:val="0"/>
          <w:marRight w:val="0"/>
          <w:marTop w:val="4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111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83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563428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109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6323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87909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97793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526321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670049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8281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117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08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80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33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579327">
                          <w:marLeft w:val="873"/>
                          <w:marRight w:val="0"/>
                          <w:marTop w:val="0"/>
                          <w:marBottom w:val="61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9704830">
              <w:marLeft w:val="0"/>
              <w:marRight w:val="0"/>
              <w:marTop w:val="32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3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46400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53036">
              <w:marLeft w:val="873"/>
              <w:marRight w:val="0"/>
              <w:marTop w:val="0"/>
              <w:marBottom w:val="61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image" Target="https://1obraz.ru/system/content/image/51/1/2734533/" TargetMode="External"/><Relationship Id="rId5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19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12298</Words>
  <Characters>70101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2020-02-13T16:15:00Z</dcterms:created>
  <dcterms:modified xsi:type="dcterms:W3CDTF">2020-02-13T16:15:00Z</dcterms:modified>
</cp:coreProperties>
</file>